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left="2" w:hanging="4"/>
        <w:rPr>
          <w:rFonts w:ascii="Open Sans" w:cs="Open Sans" w:eastAsia="Open Sans" w:hAnsi="Open Sans"/>
          <w:color w:val="595959"/>
          <w:sz w:val="38"/>
          <w:szCs w:val="3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hanging="2"/>
        <w:rPr>
          <w:rFonts w:ascii="Open Sans" w:cs="Open Sans" w:eastAsia="Open Sans" w:hAnsi="Open Sans"/>
          <w:color w:val="595959"/>
          <w:sz w:val="38"/>
          <w:szCs w:val="38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3983990</wp:posOffset>
            </wp:positionH>
            <wp:positionV relativeFrom="paragraph">
              <wp:posOffset>0</wp:posOffset>
            </wp:positionV>
            <wp:extent cx="1524000" cy="1438275"/>
            <wp:effectExtent b="0" l="0" r="0" t="0"/>
            <wp:wrapSquare wrapText="left" distB="0" distT="0" distL="114300" distR="11430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4382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4">
      <w:pPr>
        <w:ind w:left="2" w:hanging="4"/>
        <w:jc w:val="right"/>
        <w:rPr>
          <w:rFonts w:ascii="Open Sans" w:cs="Open Sans" w:eastAsia="Open Sans" w:hAnsi="Open Sans"/>
          <w:color w:val="595959"/>
          <w:sz w:val="38"/>
          <w:szCs w:val="3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2" w:hanging="4"/>
        <w:jc w:val="right"/>
        <w:rPr>
          <w:rFonts w:ascii="Open Sans" w:cs="Open Sans" w:eastAsia="Open Sans" w:hAnsi="Open Sans"/>
          <w:color w:val="595959"/>
          <w:sz w:val="38"/>
          <w:szCs w:val="3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left="2" w:hanging="4"/>
        <w:jc w:val="right"/>
        <w:rPr>
          <w:rFonts w:ascii="Open Sans" w:cs="Open Sans" w:eastAsia="Open Sans" w:hAnsi="Open Sans"/>
          <w:color w:val="595959"/>
          <w:sz w:val="38"/>
          <w:szCs w:val="3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2" w:hanging="4"/>
        <w:jc w:val="right"/>
        <w:rPr>
          <w:rFonts w:ascii="Open Sans" w:cs="Open Sans" w:eastAsia="Open Sans" w:hAnsi="Open Sans"/>
          <w:color w:val="595959"/>
          <w:sz w:val="38"/>
          <w:szCs w:val="3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2" w:hanging="4"/>
        <w:jc w:val="right"/>
        <w:rPr>
          <w:rFonts w:ascii="Open Sans" w:cs="Open Sans" w:eastAsia="Open Sans" w:hAnsi="Open Sans"/>
          <w:color w:val="595959"/>
          <w:sz w:val="38"/>
          <w:szCs w:val="3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tabs>
          <w:tab w:val="left" w:leader="none" w:pos="5550"/>
        </w:tabs>
        <w:ind w:left="2" w:hanging="4"/>
        <w:rPr>
          <w:rFonts w:ascii="Open Sans" w:cs="Open Sans" w:eastAsia="Open Sans" w:hAnsi="Open Sans"/>
          <w:color w:val="595959"/>
          <w:sz w:val="38"/>
          <w:szCs w:val="38"/>
        </w:rPr>
      </w:pPr>
      <w:r w:rsidDel="00000000" w:rsidR="00000000" w:rsidRPr="00000000">
        <w:rPr>
          <w:rFonts w:ascii="Open Sans" w:cs="Open Sans" w:eastAsia="Open Sans" w:hAnsi="Open Sans"/>
          <w:color w:val="595959"/>
          <w:sz w:val="38"/>
          <w:szCs w:val="38"/>
          <w:rtl w:val="0"/>
        </w:rPr>
        <w:tab/>
      </w:r>
    </w:p>
    <w:p w:rsidR="00000000" w:rsidDel="00000000" w:rsidP="00000000" w:rsidRDefault="00000000" w:rsidRPr="00000000" w14:paraId="0000000A">
      <w:pPr>
        <w:ind w:left="2" w:hanging="4"/>
        <w:jc w:val="right"/>
        <w:rPr>
          <w:rFonts w:ascii="Open Sans" w:cs="Open Sans" w:eastAsia="Open Sans" w:hAnsi="Open Sans"/>
          <w:color w:val="595959"/>
          <w:sz w:val="38"/>
          <w:szCs w:val="3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76" w:lineRule="auto"/>
        <w:ind w:left="3" w:hanging="5"/>
        <w:jc w:val="right"/>
        <w:rPr>
          <w:rFonts w:ascii="Domine" w:cs="Domine" w:eastAsia="Domine" w:hAnsi="Domine"/>
          <w:color w:val="c00000"/>
          <w:sz w:val="52"/>
          <w:szCs w:val="52"/>
        </w:rPr>
      </w:pPr>
      <w:r w:rsidDel="00000000" w:rsidR="00000000" w:rsidRPr="00000000">
        <w:rPr>
          <w:rFonts w:ascii="Domine" w:cs="Domine" w:eastAsia="Domine" w:hAnsi="Domine"/>
          <w:b w:val="1"/>
          <w:bCs w:val="1"/>
          <w:color w:val="c00000"/>
          <w:sz w:val="52"/>
          <w:szCs w:val="52"/>
          <w:rtl w:val="0"/>
        </w:rPr>
        <w:t xml:space="preserve">CEREMONIAL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76" w:lineRule="auto"/>
        <w:ind w:hanging="2"/>
        <w:jc w:val="right"/>
        <w:rPr>
          <w:rFonts w:ascii="Domine" w:cs="Domine" w:eastAsia="Domine" w:hAnsi="Domine"/>
          <w:color w:val="000000"/>
          <w:sz w:val="24"/>
          <w:szCs w:val="24"/>
        </w:rPr>
      </w:pPr>
      <w:r w:rsidDel="00000000" w:rsidR="00000000" w:rsidRPr="00000000">
        <w:rPr>
          <w:rFonts w:ascii="Domine" w:cs="Domine" w:eastAsia="Domine" w:hAnsi="Domine"/>
          <w:b w:val="1"/>
          <w:bCs w:val="1"/>
          <w:color w:val="000000"/>
          <w:sz w:val="24"/>
          <w:szCs w:val="24"/>
          <w:rtl w:val="0"/>
        </w:rPr>
        <w:t xml:space="preserve">DEL SOLEMNE ACTO DE APERTURA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76" w:lineRule="auto"/>
        <w:ind w:hanging="2"/>
        <w:jc w:val="right"/>
        <w:rPr>
          <w:rFonts w:ascii="Domine" w:cs="Domine" w:eastAsia="Domine" w:hAnsi="Domine"/>
          <w:color w:val="000000"/>
          <w:sz w:val="24"/>
          <w:szCs w:val="24"/>
        </w:rPr>
      </w:pPr>
      <w:r w:rsidDel="00000000" w:rsidR="00000000" w:rsidRPr="00000000">
        <w:rPr>
          <w:rFonts w:ascii="Domine" w:cs="Domine" w:eastAsia="Domine" w:hAnsi="Domine"/>
          <w:b w:val="1"/>
          <w:bCs w:val="1"/>
          <w:color w:val="000000"/>
          <w:sz w:val="24"/>
          <w:szCs w:val="24"/>
          <w:rtl w:val="0"/>
        </w:rPr>
        <w:t xml:space="preserve">DEL CURSO ACADÉMICO 202</w:t>
      </w:r>
      <w:r w:rsidDel="00000000" w:rsidR="00000000" w:rsidRPr="00000000">
        <w:rPr>
          <w:rFonts w:ascii="Domine" w:cs="Domine" w:eastAsia="Domine" w:hAnsi="Domine"/>
          <w:b w:val="1"/>
          <w:bCs w:val="1"/>
          <w:sz w:val="24"/>
          <w:szCs w:val="24"/>
          <w:rtl w:val="0"/>
        </w:rPr>
        <w:t xml:space="preserve">6</w:t>
      </w:r>
      <w:r w:rsidDel="00000000" w:rsidR="00000000" w:rsidRPr="00000000">
        <w:rPr>
          <w:rFonts w:ascii="Domine" w:cs="Domine" w:eastAsia="Domine" w:hAnsi="Domine"/>
          <w:b w:val="1"/>
          <w:bCs w:val="1"/>
          <w:color w:val="000000"/>
          <w:sz w:val="24"/>
          <w:szCs w:val="24"/>
          <w:rtl w:val="0"/>
        </w:rPr>
        <w:t xml:space="preserve">/202</w:t>
      </w:r>
      <w:r w:rsidDel="00000000" w:rsidR="00000000" w:rsidRPr="00000000">
        <w:rPr>
          <w:rFonts w:ascii="Domine" w:cs="Domine" w:eastAsia="Domine" w:hAnsi="Domine"/>
          <w:b w:val="1"/>
          <w:bCs w:val="1"/>
          <w:sz w:val="24"/>
          <w:szCs w:val="24"/>
          <w:rtl w:val="0"/>
        </w:rPr>
        <w:t xml:space="preserve">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ind w:hanging="2"/>
        <w:jc w:val="right"/>
        <w:rPr>
          <w:rFonts w:ascii="Open Sans" w:cs="Open Sans" w:eastAsia="Open Sans" w:hAnsi="Open Sans"/>
          <w:color w:val="bd2b3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0"/>
        <w:ind w:hanging="2"/>
        <w:jc w:val="right"/>
        <w:rPr>
          <w:rFonts w:ascii="Open Sans" w:cs="Open Sans" w:eastAsia="Open Sans" w:hAnsi="Open Sans"/>
          <w:color w:val="bd2b3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0"/>
        <w:ind w:hanging="2"/>
        <w:jc w:val="right"/>
        <w:rPr>
          <w:rFonts w:ascii="Open Sans" w:cs="Open Sans" w:eastAsia="Open Sans" w:hAnsi="Open Sans"/>
          <w:color w:val="bd2b3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0"/>
        <w:ind w:hanging="2"/>
        <w:jc w:val="right"/>
        <w:rPr>
          <w:rFonts w:ascii="Open Sans" w:cs="Open Sans" w:eastAsia="Open Sans" w:hAnsi="Open Sans"/>
          <w:color w:val="bd2b3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ind w:hanging="2"/>
        <w:jc w:val="right"/>
        <w:rPr>
          <w:rFonts w:ascii="Open Sans" w:cs="Open Sans" w:eastAsia="Open Sans" w:hAnsi="Open Sans"/>
          <w:color w:val="bd2b3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ind w:hanging="2"/>
        <w:jc w:val="right"/>
        <w:rPr>
          <w:rFonts w:ascii="Open Sans" w:cs="Open Sans" w:eastAsia="Open Sans" w:hAnsi="Open Sans"/>
          <w:color w:val="bd2b3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ind w:hanging="2"/>
        <w:jc w:val="right"/>
        <w:rPr>
          <w:rFonts w:ascii="Open Sans" w:cs="Open Sans" w:eastAsia="Open Sans" w:hAnsi="Open Sans"/>
          <w:color w:val="bd2b3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ind w:hanging="2"/>
        <w:jc w:val="right"/>
        <w:rPr>
          <w:rFonts w:ascii="Open Sans" w:cs="Open Sans" w:eastAsia="Open Sans" w:hAnsi="Open Sans"/>
          <w:color w:val="bd2b3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ind w:hanging="2"/>
        <w:jc w:val="right"/>
        <w:rPr>
          <w:rFonts w:ascii="Open Sans" w:cs="Open Sans" w:eastAsia="Open Sans" w:hAnsi="Open Sans"/>
          <w:color w:val="bd2b3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0"/>
        <w:ind w:hanging="2"/>
        <w:jc w:val="right"/>
        <w:rPr>
          <w:rFonts w:ascii="Open Sans" w:cs="Open Sans" w:eastAsia="Open Sans" w:hAnsi="Open Sans"/>
          <w:color w:val="bd2b3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0"/>
        <w:ind w:hanging="2"/>
        <w:jc w:val="right"/>
        <w:rPr>
          <w:rFonts w:ascii="Open Sans" w:cs="Open Sans" w:eastAsia="Open Sans" w:hAnsi="Open Sans"/>
          <w:color w:val="bd2b3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0"/>
        <w:ind w:hanging="2"/>
        <w:jc w:val="right"/>
        <w:rPr>
          <w:rFonts w:ascii="Open Sans" w:cs="Open Sans" w:eastAsia="Open Sans" w:hAnsi="Open Sans"/>
          <w:color w:val="bd2b3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0"/>
        <w:ind w:hanging="2"/>
        <w:jc w:val="right"/>
        <w:rPr>
          <w:rFonts w:ascii="Open Sans" w:cs="Open Sans" w:eastAsia="Open Sans" w:hAnsi="Open Sans"/>
          <w:color w:val="bd2b3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0"/>
        <w:ind w:hanging="2"/>
        <w:jc w:val="right"/>
        <w:rPr>
          <w:rFonts w:ascii="Open Sans" w:cs="Open Sans" w:eastAsia="Open Sans" w:hAnsi="Open Sans"/>
          <w:color w:val="bd2b3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widowControl w:val="0"/>
        <w:ind w:hanging="2"/>
        <w:jc w:val="right"/>
        <w:rPr>
          <w:rFonts w:ascii="Open Sans" w:cs="Open Sans" w:eastAsia="Open Sans" w:hAnsi="Open Sans"/>
          <w:color w:val="bd2b3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0"/>
        <w:ind w:hanging="2"/>
        <w:jc w:val="right"/>
        <w:rPr>
          <w:rFonts w:ascii="Open Sans" w:cs="Open Sans" w:eastAsia="Open Sans" w:hAnsi="Open Sans"/>
          <w:color w:val="bd2b30"/>
          <w:sz w:val="24"/>
          <w:szCs w:val="24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color w:val="bd2b30"/>
          <w:sz w:val="24"/>
          <w:szCs w:val="24"/>
          <w:rtl w:val="0"/>
        </w:rPr>
        <w:t xml:space="preserve">Salón de Actos. Edificio Rectorado y Consejo Social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hanging="2"/>
        <w:jc w:val="right"/>
        <w:rPr>
          <w:rFonts w:ascii="Open Sans" w:cs="Open Sans" w:eastAsia="Open Sans" w:hAnsi="Open Sans"/>
          <w:color w:val="bd2b30"/>
          <w:sz w:val="24"/>
          <w:szCs w:val="24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color w:val="bd2b30"/>
          <w:sz w:val="24"/>
          <w:szCs w:val="24"/>
          <w:rtl w:val="0"/>
        </w:rPr>
        <w:t xml:space="preserve">Elche, 16 de septiembre de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ind w:hanging="2"/>
        <w:jc w:val="right"/>
        <w:rPr>
          <w:rFonts w:ascii="Open Sans" w:cs="Open Sans" w:eastAsia="Open Sans" w:hAnsi="Open Sans"/>
          <w:color w:val="bd2b3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hanging="2"/>
        <w:jc w:val="right"/>
        <w:rPr>
          <w:rFonts w:ascii="Open Sans" w:cs="Open Sans" w:eastAsia="Open Sans" w:hAnsi="Open Sans"/>
          <w:color w:val="bd2b3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-284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  <w:tab w:val="left" w:leader="none" w:pos="26640"/>
        </w:tabs>
        <w:ind w:hanging="2"/>
        <w:rPr>
          <w:rFonts w:ascii="Domine" w:cs="Domine" w:eastAsia="Domine" w:hAnsi="Domine"/>
          <w:b w:val="1"/>
          <w:bCs w:val="1"/>
          <w:color w:val="bd2b30"/>
          <w:sz w:val="32"/>
          <w:szCs w:val="32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-284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  <w:tab w:val="left" w:leader="none" w:pos="26640"/>
        </w:tabs>
        <w:ind w:left="1" w:hanging="3"/>
        <w:rPr>
          <w:rFonts w:ascii="Domine" w:cs="Domine" w:eastAsia="Domine" w:hAnsi="Domine"/>
          <w:b w:val="1"/>
          <w:bCs w:val="1"/>
          <w:color w:val="bd2b30"/>
          <w:sz w:val="32"/>
          <w:szCs w:val="32"/>
        </w:rPr>
      </w:pPr>
      <w:r w:rsidDel="00000000" w:rsidR="00000000" w:rsidRPr="00000000">
        <w:rPr>
          <w:rFonts w:ascii="Domine" w:cs="Domine" w:eastAsia="Domine" w:hAnsi="Domine"/>
          <w:b w:val="1"/>
          <w:bCs w:val="1"/>
          <w:color w:val="bd2b30"/>
          <w:sz w:val="32"/>
          <w:szCs w:val="32"/>
          <w:rtl w:val="0"/>
        </w:rPr>
        <w:t xml:space="preserve">PROGRAMA</w:t>
      </w:r>
    </w:p>
    <w:p w:rsidR="00000000" w:rsidDel="00000000" w:rsidP="00000000" w:rsidRDefault="00000000" w:rsidRPr="00000000" w14:paraId="00000023">
      <w:pPr>
        <w:ind w:hanging="2"/>
        <w:rPr>
          <w:rFonts w:ascii="Open Sans" w:cs="Open Sans" w:eastAsia="Open Sans" w:hAnsi="Open Sans"/>
          <w:color w:val="59595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hanging="2"/>
        <w:rPr>
          <w:rFonts w:ascii="Open Sans" w:cs="Open Sans" w:eastAsia="Open Sans" w:hAnsi="Open Sans"/>
          <w:color w:val="59595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tabs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  <w:tab w:val="left" w:leader="none" w:pos="26640"/>
        </w:tabs>
        <w:ind w:hanging="2"/>
        <w:rPr>
          <w:rFonts w:ascii="Open Sans" w:cs="Open Sans" w:eastAsia="Open Sans" w:hAnsi="Open Sans"/>
          <w:color w:val="59595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  <w:tab w:val="left" w:leader="none" w:pos="720"/>
          <w:tab w:val="left" w:leader="none" w:pos="1440"/>
          <w:tab w:val="left" w:leader="none" w:pos="1985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  <w:tab w:val="left" w:leader="none" w:pos="26640"/>
        </w:tabs>
        <w:ind w:hanging="2"/>
        <w:jc w:val="both"/>
        <w:rPr>
          <w:rFonts w:ascii="Open Sans" w:cs="Open Sans" w:eastAsia="Open Sans" w:hAnsi="Open Sans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color w:val="bd2b30"/>
          <w:sz w:val="24"/>
          <w:szCs w:val="24"/>
          <w:rtl w:val="0"/>
        </w:rPr>
        <w:t xml:space="preserve">11:30 horas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color w:val="595959"/>
          <w:sz w:val="24"/>
          <w:szCs w:val="24"/>
          <w:rtl w:val="0"/>
        </w:rPr>
        <w:tab/>
      </w:r>
      <w:r w:rsidDel="00000000" w:rsidR="00000000" w:rsidRPr="00000000">
        <w:rPr>
          <w:rFonts w:ascii="Open Sans" w:cs="Open Sans" w:eastAsia="Open Sans" w:hAnsi="Open Sans"/>
          <w:color w:val="000000"/>
          <w:sz w:val="24"/>
          <w:szCs w:val="24"/>
          <w:rtl w:val="0"/>
        </w:rPr>
        <w:t xml:space="preserve">Recepción de autoridades en el vestíbulo del Edificio Rectorado y Consejo Social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color w:val="000000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2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  <w:tab w:val="left" w:leader="none" w:pos="720"/>
          <w:tab w:val="left" w:leader="none" w:pos="1440"/>
          <w:tab w:val="left" w:leader="none" w:pos="1985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  <w:tab w:val="left" w:leader="none" w:pos="26640"/>
        </w:tabs>
        <w:ind w:hanging="2"/>
        <w:jc w:val="both"/>
        <w:rPr>
          <w:rFonts w:ascii="Open Sans" w:cs="Open Sans" w:eastAsia="Open Sans" w:hAnsi="Open Sans"/>
          <w:b w:val="1"/>
          <w:bCs w:val="1"/>
          <w:color w:val="59595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  <w:tab w:val="left" w:leader="none" w:pos="720"/>
          <w:tab w:val="left" w:leader="none" w:pos="1440"/>
          <w:tab w:val="left" w:leader="none" w:pos="1985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  <w:tab w:val="left" w:leader="none" w:pos="26640"/>
        </w:tabs>
        <w:ind w:hanging="2"/>
        <w:jc w:val="both"/>
        <w:rPr>
          <w:rFonts w:ascii="Open Sans" w:cs="Open Sans" w:eastAsia="Open Sans" w:hAnsi="Open Sans"/>
          <w:b w:val="1"/>
          <w:bCs w:val="1"/>
          <w:color w:val="595959"/>
          <w:sz w:val="24"/>
          <w:szCs w:val="24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color w:val="bd2b30"/>
          <w:sz w:val="24"/>
          <w:szCs w:val="24"/>
          <w:rtl w:val="0"/>
        </w:rPr>
        <w:t xml:space="preserve">11:40 horas</w:t>
        <w:tab/>
      </w:r>
      <w:r w:rsidDel="00000000" w:rsidR="00000000" w:rsidRPr="00000000">
        <w:rPr>
          <w:rFonts w:ascii="Open Sans" w:cs="Open Sans" w:eastAsia="Open Sans" w:hAnsi="Open Sans"/>
          <w:color w:val="000000"/>
          <w:sz w:val="24"/>
          <w:szCs w:val="24"/>
          <w:rtl w:val="0"/>
        </w:rPr>
        <w:t xml:space="preserve">Formación del cortejo académico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  <w:tab w:val="left" w:leader="none" w:pos="720"/>
          <w:tab w:val="left" w:leader="none" w:pos="1440"/>
          <w:tab w:val="left" w:leader="none" w:pos="1985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  <w:tab w:val="left" w:leader="none" w:pos="26640"/>
        </w:tabs>
        <w:ind w:hanging="2"/>
        <w:jc w:val="both"/>
        <w:rPr>
          <w:rFonts w:ascii="Open Sans" w:cs="Open Sans" w:eastAsia="Open Sans" w:hAnsi="Open Sans"/>
          <w:b w:val="1"/>
          <w:bCs w:val="1"/>
          <w:color w:val="59595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tabs>
          <w:tab w:val="left" w:leader="none" w:pos="0"/>
          <w:tab w:val="left" w:leader="none" w:pos="720"/>
          <w:tab w:val="left" w:leader="none" w:pos="1440"/>
          <w:tab w:val="left" w:leader="none" w:pos="1985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  <w:tab w:val="left" w:leader="none" w:pos="26640"/>
        </w:tabs>
        <w:ind w:hanging="2"/>
        <w:rPr>
          <w:rFonts w:ascii="Open Sans" w:cs="Open Sans" w:eastAsia="Open Sans" w:hAnsi="Open Sans"/>
          <w:color w:val="59595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tabs>
          <w:tab w:val="left" w:leader="none" w:pos="0"/>
          <w:tab w:val="left" w:leader="none" w:pos="720"/>
          <w:tab w:val="left" w:leader="none" w:pos="1440"/>
          <w:tab w:val="left" w:leader="none" w:pos="1985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  <w:tab w:val="left" w:leader="none" w:pos="26640"/>
        </w:tabs>
        <w:ind w:hanging="2"/>
        <w:jc w:val="both"/>
        <w:rPr>
          <w:rFonts w:ascii="Open Sans" w:cs="Open Sans" w:eastAsia="Open Sans" w:hAnsi="Open Sans"/>
          <w:sz w:val="24"/>
          <w:szCs w:val="24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color w:val="bd2b30"/>
          <w:sz w:val="24"/>
          <w:szCs w:val="24"/>
          <w:rtl w:val="0"/>
        </w:rPr>
        <w:t xml:space="preserve">11:55 horas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color w:val="595959"/>
          <w:sz w:val="24"/>
          <w:szCs w:val="24"/>
          <w:rtl w:val="0"/>
        </w:rPr>
        <w:tab/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Entrada de la mesa presidencial. </w:t>
      </w:r>
    </w:p>
    <w:p w:rsidR="00000000" w:rsidDel="00000000" w:rsidP="00000000" w:rsidRDefault="00000000" w:rsidRPr="00000000" w14:paraId="0000002C">
      <w:pPr>
        <w:tabs>
          <w:tab w:val="left" w:leader="none" w:pos="0"/>
          <w:tab w:val="left" w:leader="none" w:pos="720"/>
          <w:tab w:val="left" w:leader="none" w:pos="1440"/>
          <w:tab w:val="left" w:leader="none" w:pos="15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  <w:tab w:val="left" w:leader="none" w:pos="26640"/>
        </w:tabs>
        <w:ind w:hanging="2"/>
        <w:jc w:val="both"/>
        <w:rPr>
          <w:rFonts w:ascii="Open Sans" w:cs="Open Sans" w:eastAsia="Open Sans" w:hAnsi="Open Sans"/>
          <w:color w:val="bd2b30"/>
          <w:sz w:val="24"/>
          <w:szCs w:val="24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sz w:val="24"/>
          <w:szCs w:val="24"/>
          <w:rtl w:val="0"/>
        </w:rPr>
        <w:tab/>
        <w:tab/>
        <w:tab/>
      </w:r>
      <w:r w:rsidDel="00000000" w:rsidR="00000000" w:rsidRPr="00000000">
        <w:rPr>
          <w:rFonts w:ascii="Open Sans" w:cs="Open Sans" w:eastAsia="Open Sans" w:hAnsi="Open Sans"/>
          <w:b w:val="1"/>
          <w:bCs w:val="1"/>
          <w:i w:val="1"/>
          <w:iCs w:val="1"/>
          <w:color w:val="bd2b30"/>
          <w:sz w:val="24"/>
          <w:szCs w:val="24"/>
          <w:rtl w:val="0"/>
        </w:rPr>
        <w:t xml:space="preserve">Canticorum jubilo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color w:val="bd2b30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Open Sans" w:cs="Open Sans" w:eastAsia="Open Sans" w:hAnsi="Open Sans"/>
          <w:color w:val="000000"/>
          <w:sz w:val="24"/>
          <w:szCs w:val="24"/>
          <w:rtl w:val="0"/>
        </w:rPr>
        <w:t xml:space="preserve">de G.F. Haendel.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i w:val="1"/>
          <w:iCs w:val="1"/>
          <w:color w:val="bd2b30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tabs>
          <w:tab w:val="left" w:leader="none" w:pos="0"/>
          <w:tab w:val="left" w:leader="none" w:pos="720"/>
          <w:tab w:val="left" w:leader="none" w:pos="1440"/>
          <w:tab w:val="left" w:leader="none" w:pos="1985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  <w:tab w:val="left" w:leader="none" w:pos="26640"/>
        </w:tabs>
        <w:ind w:hanging="2"/>
        <w:rPr>
          <w:rFonts w:ascii="Open Sans" w:cs="Open Sans" w:eastAsia="Open Sans" w:hAnsi="Open Sans"/>
          <w:sz w:val="24"/>
          <w:szCs w:val="24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i w:val="1"/>
          <w:iCs w:val="1"/>
          <w:color w:val="bd2b30"/>
          <w:sz w:val="24"/>
          <w:szCs w:val="24"/>
          <w:rtl w:val="0"/>
        </w:rPr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tabs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  <w:tab w:val="left" w:leader="none" w:pos="26640"/>
        </w:tabs>
        <w:ind w:hanging="2"/>
        <w:rPr>
          <w:rFonts w:ascii="Open Sans" w:cs="Open Sans" w:eastAsia="Open Sans" w:hAnsi="Open Sans"/>
          <w:color w:val="59595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tabs>
          <w:tab w:val="left" w:leader="none" w:pos="0"/>
          <w:tab w:val="left" w:leader="none" w:pos="720"/>
          <w:tab w:val="left" w:leader="none" w:pos="1440"/>
          <w:tab w:val="left" w:leader="none" w:pos="1985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  <w:tab w:val="left" w:leader="none" w:pos="26640"/>
        </w:tabs>
        <w:ind w:hanging="2"/>
        <w:rPr>
          <w:rFonts w:ascii="Open Sans" w:cs="Open Sans" w:eastAsia="Open Sans" w:hAnsi="Open Sans"/>
          <w:color w:val="59595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tabs>
          <w:tab w:val="left" w:leader="none" w:pos="0"/>
          <w:tab w:val="left" w:leader="none" w:pos="720"/>
          <w:tab w:val="left" w:leader="none" w:pos="1440"/>
          <w:tab w:val="left" w:leader="none" w:pos="1985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  <w:tab w:val="left" w:leader="none" w:pos="26640"/>
        </w:tabs>
        <w:ind w:hanging="2"/>
        <w:rPr>
          <w:rFonts w:ascii="Open Sans" w:cs="Open Sans" w:eastAsia="Open Sans" w:hAnsi="Open Sans"/>
          <w:color w:val="bd2b30"/>
          <w:sz w:val="24"/>
          <w:szCs w:val="24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color w:val="bd2b30"/>
          <w:sz w:val="24"/>
          <w:szCs w:val="24"/>
          <w:rtl w:val="0"/>
        </w:rPr>
        <w:t xml:space="preserve">12:00 horas</w:t>
      </w:r>
      <w:r w:rsidDel="00000000" w:rsidR="00000000" w:rsidRPr="00000000">
        <w:rPr>
          <w:rFonts w:ascii="Open Sans" w:cs="Open Sans" w:eastAsia="Open Sans" w:hAnsi="Open Sans"/>
          <w:color w:val="bd2b30"/>
          <w:sz w:val="24"/>
          <w:szCs w:val="24"/>
          <w:rtl w:val="0"/>
        </w:rPr>
        <w:tab/>
      </w:r>
      <w:r w:rsidDel="00000000" w:rsidR="00000000" w:rsidRPr="00000000">
        <w:rPr>
          <w:rFonts w:ascii="Open Sans" w:cs="Open Sans" w:eastAsia="Open Sans" w:hAnsi="Open Sans"/>
          <w:b w:val="1"/>
          <w:bCs w:val="1"/>
          <w:color w:val="bd2b30"/>
          <w:sz w:val="24"/>
          <w:szCs w:val="24"/>
          <w:rtl w:val="0"/>
        </w:rPr>
        <w:t xml:space="preserve">Acto Académico: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tabs>
          <w:tab w:val="left" w:leader="none" w:pos="0"/>
          <w:tab w:val="left" w:leader="none" w:pos="720"/>
          <w:tab w:val="left" w:leader="none" w:pos="1440"/>
          <w:tab w:val="left" w:leader="none" w:pos="1985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  <w:tab w:val="left" w:leader="none" w:pos="26640"/>
        </w:tabs>
        <w:ind w:hanging="2"/>
        <w:rPr>
          <w:rFonts w:ascii="Open Sans" w:cs="Open Sans" w:eastAsia="Open Sans" w:hAnsi="Open Sans"/>
          <w:color w:val="59595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tabs>
          <w:tab w:val="left" w:leader="none" w:pos="0"/>
          <w:tab w:val="left" w:leader="none" w:pos="720"/>
          <w:tab w:val="left" w:leader="none" w:pos="1440"/>
          <w:tab w:val="left" w:leader="none" w:pos="1985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  <w:tab w:val="left" w:leader="none" w:pos="26640"/>
        </w:tabs>
        <w:ind w:hanging="2"/>
        <w:jc w:val="both"/>
        <w:rPr>
          <w:rFonts w:ascii="Open Sans" w:cs="Open Sans" w:eastAsia="Open Sans" w:hAnsi="Open Sans"/>
          <w:color w:val="595959"/>
          <w:sz w:val="24"/>
          <w:szCs w:val="24"/>
        </w:rPr>
      </w:pPr>
      <w:r w:rsidDel="00000000" w:rsidR="00000000" w:rsidRPr="00000000">
        <w:rPr>
          <w:rFonts w:ascii="Open Sans" w:cs="Open Sans" w:eastAsia="Open Sans" w:hAnsi="Open Sans"/>
          <w:color w:val="595959"/>
          <w:sz w:val="24"/>
          <w:szCs w:val="24"/>
          <w:rtl w:val="0"/>
        </w:rPr>
        <w:tab/>
        <w:tab/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Interpretación del</w:t>
      </w:r>
      <w:r w:rsidDel="00000000" w:rsidR="00000000" w:rsidRPr="00000000">
        <w:rPr>
          <w:rFonts w:ascii="Open Sans" w:cs="Open Sans" w:eastAsia="Open Sans" w:hAnsi="Open Sans"/>
          <w:color w:val="595959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i w:val="1"/>
          <w:iCs w:val="1"/>
          <w:color w:val="bd2b30"/>
          <w:sz w:val="24"/>
          <w:szCs w:val="24"/>
          <w:rtl w:val="0"/>
        </w:rPr>
        <w:t xml:space="preserve">Veni, Creator Spiritus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color w:val="bd2b30"/>
          <w:sz w:val="24"/>
          <w:szCs w:val="24"/>
          <w:rtl w:val="0"/>
        </w:rPr>
        <w:t xml:space="preserve">.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color w:val="595959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tabs>
          <w:tab w:val="left" w:leader="none" w:pos="0"/>
          <w:tab w:val="left" w:leader="none" w:pos="720"/>
          <w:tab w:val="left" w:leader="none" w:pos="1440"/>
          <w:tab w:val="left" w:leader="none" w:pos="1985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  <w:tab w:val="left" w:leader="none" w:pos="26640"/>
        </w:tabs>
        <w:ind w:hanging="2"/>
        <w:jc w:val="both"/>
        <w:rPr>
          <w:rFonts w:ascii="Open Sans" w:cs="Open Sans" w:eastAsia="Open Sans" w:hAnsi="Open Sans"/>
          <w:sz w:val="24"/>
          <w:szCs w:val="24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color w:val="595959"/>
          <w:sz w:val="24"/>
          <w:szCs w:val="24"/>
          <w:rtl w:val="0"/>
        </w:rPr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tabs>
          <w:tab w:val="left" w:leader="none" w:pos="720"/>
          <w:tab w:val="left" w:leader="none" w:pos="1440"/>
          <w:tab w:val="left" w:leader="none" w:pos="1985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  <w:tab w:val="left" w:leader="none" w:pos="26640"/>
        </w:tabs>
        <w:ind w:hanging="2"/>
        <w:jc w:val="both"/>
        <w:rPr>
          <w:rFonts w:ascii="Open Sans" w:cs="Open Sans" w:eastAsia="Open Sans" w:hAnsi="Open Sans"/>
          <w:color w:val="59595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tabs>
          <w:tab w:val="left" w:leader="none" w:pos="720"/>
          <w:tab w:val="left" w:leader="none" w:pos="1440"/>
          <w:tab w:val="left" w:leader="none" w:pos="1985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  <w:tab w:val="left" w:leader="none" w:pos="26640"/>
        </w:tabs>
        <w:ind w:left="708" w:hanging="2.0000000000000284"/>
        <w:jc w:val="both"/>
        <w:rPr>
          <w:rFonts w:ascii="Open Sans" w:cs="Open Sans" w:eastAsia="Open Sans" w:hAnsi="Open Sans"/>
          <w:sz w:val="24"/>
          <w:szCs w:val="24"/>
        </w:rPr>
      </w:pPr>
      <w:r w:rsidDel="00000000" w:rsidR="00000000" w:rsidRPr="00000000">
        <w:rPr>
          <w:rFonts w:ascii="Open Sans" w:cs="Open Sans" w:eastAsia="Open Sans" w:hAnsi="Open Sans"/>
          <w:color w:val="595959"/>
          <w:sz w:val="24"/>
          <w:szCs w:val="24"/>
          <w:rtl w:val="0"/>
        </w:rPr>
        <w:tab/>
        <w:tab/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Lectura de la Memoria del Curso Académico 2025/2026 por la secretaria general, profesora doctora doña Mercedes Sánchez Castillo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i w:val="1"/>
          <w:iCs w:val="1"/>
          <w:sz w:val="24"/>
          <w:szCs w:val="24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tabs>
          <w:tab w:val="left" w:leader="none" w:pos="720"/>
          <w:tab w:val="left" w:leader="none" w:pos="1440"/>
          <w:tab w:val="left" w:leader="none" w:pos="1985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  <w:tab w:val="left" w:leader="none" w:pos="26640"/>
        </w:tabs>
        <w:ind w:hanging="2"/>
        <w:jc w:val="both"/>
        <w:rPr>
          <w:rFonts w:ascii="Open Sans" w:cs="Open Sans" w:eastAsia="Open Sans" w:hAnsi="Open San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tabs>
          <w:tab w:val="left" w:leader="none" w:pos="720"/>
          <w:tab w:val="left" w:leader="none" w:pos="1440"/>
          <w:tab w:val="left" w:leader="none" w:pos="1985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  <w:tab w:val="left" w:leader="none" w:pos="26640"/>
        </w:tabs>
        <w:ind w:left="708" w:hanging="2.0000000000000284"/>
        <w:jc w:val="both"/>
        <w:rPr>
          <w:rFonts w:ascii="Arial" w:cs="Arial" w:eastAsia="Arial" w:hAnsi="Arial"/>
          <w:b w:val="1"/>
          <w:bCs w:val="1"/>
          <w:i w:val="1"/>
          <w:iCs w:val="1"/>
          <w:color w:val="222222"/>
          <w:sz w:val="22"/>
          <w:szCs w:val="22"/>
          <w:highlight w:val="white"/>
        </w:rPr>
      </w:pP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ab/>
        <w:tab/>
        <w:t xml:space="preserve">Solemne investidura como 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color w:val="c00000"/>
          <w:sz w:val="24"/>
          <w:szCs w:val="24"/>
          <w:rtl w:val="0"/>
        </w:rPr>
        <w:t xml:space="preserve">Doctor honoris causa de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color w:val="c00000"/>
          <w:sz w:val="24"/>
          <w:szCs w:val="24"/>
          <w:rtl w:val="0"/>
        </w:rPr>
        <w:t xml:space="preserve">D. Valentín Martínez Pillet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tabs>
          <w:tab w:val="left" w:leader="none" w:pos="720"/>
          <w:tab w:val="left" w:leader="none" w:pos="1440"/>
          <w:tab w:val="left" w:leader="none" w:pos="1985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  <w:tab w:val="left" w:leader="none" w:pos="26640"/>
        </w:tabs>
        <w:ind w:hanging="2"/>
        <w:jc w:val="both"/>
        <w:rPr>
          <w:rFonts w:ascii="Open Sans" w:cs="Open Sans" w:eastAsia="Open Sans" w:hAnsi="Open San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tabs>
          <w:tab w:val="left" w:leader="none" w:pos="720"/>
          <w:tab w:val="left" w:leader="none" w:pos="1440"/>
          <w:tab w:val="left" w:leader="none" w:pos="1985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  <w:tab w:val="left" w:leader="none" w:pos="26640"/>
        </w:tabs>
        <w:ind w:hanging="2"/>
        <w:jc w:val="both"/>
        <w:rPr>
          <w:rFonts w:ascii="Open Sans" w:cs="Open Sans" w:eastAsia="Open Sans" w:hAnsi="Open Sans"/>
          <w:sz w:val="24"/>
          <w:szCs w:val="24"/>
        </w:rPr>
      </w:pP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ab/>
        <w:tab/>
        <w:t xml:space="preserve">Entrega de Distinciones Fin de servicios.</w:t>
      </w:r>
    </w:p>
    <w:p w:rsidR="00000000" w:rsidDel="00000000" w:rsidP="00000000" w:rsidRDefault="00000000" w:rsidRPr="00000000" w14:paraId="0000003A">
      <w:pPr>
        <w:tabs>
          <w:tab w:val="left" w:leader="none" w:pos="720"/>
          <w:tab w:val="left" w:leader="none" w:pos="1440"/>
          <w:tab w:val="left" w:leader="none" w:pos="1985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  <w:tab w:val="left" w:leader="none" w:pos="26640"/>
        </w:tabs>
        <w:ind w:hanging="2"/>
        <w:jc w:val="both"/>
        <w:rPr>
          <w:rFonts w:ascii="Open Sans" w:cs="Open Sans" w:eastAsia="Open Sans" w:hAnsi="Open San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tabs>
          <w:tab w:val="left" w:leader="none" w:pos="720"/>
          <w:tab w:val="left" w:leader="none" w:pos="1440"/>
          <w:tab w:val="left" w:leader="none" w:pos="1985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  <w:tab w:val="left" w:leader="none" w:pos="26640"/>
        </w:tabs>
        <w:ind w:hanging="2"/>
        <w:jc w:val="both"/>
        <w:rPr>
          <w:rFonts w:ascii="Open Sans" w:cs="Open Sans" w:eastAsia="Open Sans" w:hAnsi="Open Sans"/>
          <w:sz w:val="24"/>
          <w:szCs w:val="24"/>
        </w:rPr>
      </w:pP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ab/>
        <w:tab/>
        <w:t xml:space="preserve">Proyección vídeo: 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color w:val="c00000"/>
          <w:sz w:val="24"/>
          <w:szCs w:val="24"/>
          <w:rtl w:val="0"/>
        </w:rPr>
        <w:t xml:space="preserve">“Un año en imágenes”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3C">
      <w:pPr>
        <w:tabs>
          <w:tab w:val="left" w:leader="none" w:pos="0"/>
          <w:tab w:val="left" w:leader="none" w:pos="720"/>
          <w:tab w:val="left" w:leader="none" w:pos="1440"/>
          <w:tab w:val="left" w:leader="none" w:pos="1985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  <w:tab w:val="left" w:leader="none" w:pos="26640"/>
        </w:tabs>
        <w:ind w:hanging="2"/>
        <w:rPr>
          <w:rFonts w:ascii="Open Sans" w:cs="Open Sans" w:eastAsia="Open Sans" w:hAnsi="Open San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tabs>
          <w:tab w:val="left" w:leader="none" w:pos="720"/>
          <w:tab w:val="left" w:leader="none" w:pos="1440"/>
          <w:tab w:val="left" w:leader="none" w:pos="1985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  <w:tab w:val="left" w:leader="none" w:pos="26640"/>
        </w:tabs>
        <w:ind w:hanging="2"/>
        <w:rPr>
          <w:rFonts w:ascii="Open Sans" w:cs="Open Sans" w:eastAsia="Open Sans" w:hAnsi="Open Sans"/>
          <w:sz w:val="24"/>
          <w:szCs w:val="24"/>
        </w:rPr>
      </w:pP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ab/>
        <w:tab/>
        <w:t xml:space="preserve">Discursos.</w:t>
      </w:r>
    </w:p>
    <w:p w:rsidR="00000000" w:rsidDel="00000000" w:rsidP="00000000" w:rsidRDefault="00000000" w:rsidRPr="00000000" w14:paraId="0000003E">
      <w:pPr>
        <w:tabs>
          <w:tab w:val="left" w:leader="none" w:pos="0"/>
          <w:tab w:val="left" w:leader="none" w:pos="720"/>
          <w:tab w:val="left" w:leader="none" w:pos="1440"/>
          <w:tab w:val="left" w:leader="none" w:pos="1985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  <w:tab w:val="left" w:leader="none" w:pos="26640"/>
        </w:tabs>
        <w:ind w:hanging="2"/>
        <w:rPr>
          <w:rFonts w:ascii="Open Sans" w:cs="Open Sans" w:eastAsia="Open Sans" w:hAnsi="Open Sans"/>
          <w:color w:val="59595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tabs>
          <w:tab w:val="left" w:leader="none" w:pos="720"/>
          <w:tab w:val="left" w:leader="none" w:pos="1440"/>
          <w:tab w:val="left" w:leader="none" w:pos="1985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  <w:tab w:val="left" w:leader="none" w:pos="26640"/>
        </w:tabs>
        <w:ind w:hanging="2"/>
        <w:rPr>
          <w:rFonts w:ascii="Open Sans" w:cs="Open Sans" w:eastAsia="Open Sans" w:hAnsi="Open Sans"/>
          <w:sz w:val="24"/>
          <w:szCs w:val="24"/>
        </w:rPr>
      </w:pPr>
      <w:r w:rsidDel="00000000" w:rsidR="00000000" w:rsidRPr="00000000">
        <w:rPr>
          <w:rFonts w:ascii="Open Sans" w:cs="Open Sans" w:eastAsia="Open Sans" w:hAnsi="Open Sans"/>
          <w:color w:val="595959"/>
          <w:sz w:val="24"/>
          <w:szCs w:val="24"/>
          <w:rtl w:val="0"/>
        </w:rPr>
        <w:tab/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Himno universitario:</w:t>
      </w:r>
      <w:r w:rsidDel="00000000" w:rsidR="00000000" w:rsidRPr="00000000">
        <w:rPr>
          <w:rFonts w:ascii="Open Sans" w:cs="Open Sans" w:eastAsia="Open Sans" w:hAnsi="Open Sans"/>
          <w:color w:val="595959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i w:val="1"/>
          <w:iCs w:val="1"/>
          <w:color w:val="bd2b30"/>
          <w:sz w:val="24"/>
          <w:szCs w:val="24"/>
          <w:rtl w:val="0"/>
        </w:rPr>
        <w:t xml:space="preserve">Gaudeamus Igitur</w:t>
      </w:r>
      <w:r w:rsidDel="00000000" w:rsidR="00000000" w:rsidRPr="00000000">
        <w:rPr>
          <w:rFonts w:ascii="Open Sans" w:cs="Open Sans" w:eastAsia="Open Sans" w:hAnsi="Open Sans"/>
          <w:i w:val="1"/>
          <w:iCs w:val="1"/>
          <w:sz w:val="24"/>
          <w:szCs w:val="24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tabs>
          <w:tab w:val="left" w:leader="none" w:pos="720"/>
          <w:tab w:val="left" w:leader="none" w:pos="1440"/>
          <w:tab w:val="left" w:leader="none" w:pos="1985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  <w:tab w:val="left" w:leader="none" w:pos="26640"/>
        </w:tabs>
        <w:ind w:hanging="2"/>
        <w:rPr>
          <w:rFonts w:ascii="Open Sans" w:cs="Open Sans" w:eastAsia="Open Sans" w:hAnsi="Open San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tabs>
          <w:tab w:val="left" w:leader="none" w:pos="720"/>
          <w:tab w:val="left" w:leader="none" w:pos="1418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  <w:tab w:val="left" w:leader="none" w:pos="26640"/>
        </w:tabs>
        <w:ind w:hanging="2"/>
        <w:rPr>
          <w:rFonts w:ascii="Open Sans" w:cs="Open Sans" w:eastAsia="Open Sans" w:hAnsi="Open Sans"/>
          <w:color w:val="595959"/>
          <w:sz w:val="24"/>
          <w:szCs w:val="24"/>
        </w:rPr>
        <w:sectPr>
          <w:headerReference r:id="rId8" w:type="default"/>
          <w:headerReference r:id="rId9" w:type="first"/>
          <w:headerReference r:id="rId10" w:type="even"/>
          <w:pgSz w:h="16838" w:w="11906" w:orient="portrait"/>
          <w:pgMar w:bottom="1134" w:top="1440" w:left="1985" w:right="1247" w:header="720" w:footer="720"/>
          <w:pgNumType w:start="1"/>
        </w:sectPr>
      </w:pPr>
      <w:r w:rsidDel="00000000" w:rsidR="00000000" w:rsidRPr="00000000">
        <w:rPr>
          <w:rFonts w:ascii="Open Sans" w:cs="Open Sans" w:eastAsia="Open Sans" w:hAnsi="Open Sans"/>
          <w:color w:val="595959"/>
          <w:sz w:val="24"/>
          <w:szCs w:val="24"/>
          <w:rtl w:val="0"/>
        </w:rPr>
        <w:t xml:space="preserve">Vino de Honor</w:t>
      </w:r>
    </w:p>
    <w:p w:rsidR="00000000" w:rsidDel="00000000" w:rsidP="00000000" w:rsidRDefault="00000000" w:rsidRPr="00000000" w14:paraId="00000042">
      <w:pPr>
        <w:keepNext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  <w:tab w:val="left" w:leader="none" w:pos="26640"/>
        </w:tabs>
        <w:ind w:left="1" w:hanging="3"/>
        <w:rPr>
          <w:rFonts w:ascii="Domine" w:cs="Domine" w:eastAsia="Domine" w:hAnsi="Domine"/>
          <w:b w:val="1"/>
          <w:bCs w:val="1"/>
          <w:color w:val="bd2b30"/>
          <w:sz w:val="32"/>
          <w:szCs w:val="32"/>
        </w:rPr>
      </w:pPr>
      <w:r w:rsidDel="00000000" w:rsidR="00000000" w:rsidRPr="00000000">
        <w:rPr>
          <w:rFonts w:ascii="Domine" w:cs="Domine" w:eastAsia="Domine" w:hAnsi="Domine"/>
          <w:b w:val="1"/>
          <w:bCs w:val="1"/>
          <w:color w:val="bd2b30"/>
          <w:sz w:val="32"/>
          <w:szCs w:val="32"/>
          <w:rtl w:val="0"/>
        </w:rPr>
        <w:t xml:space="preserve">CEREMONIAL</w:t>
      </w:r>
    </w:p>
    <w:p w:rsidR="00000000" w:rsidDel="00000000" w:rsidP="00000000" w:rsidRDefault="00000000" w:rsidRPr="00000000" w14:paraId="00000043">
      <w:pPr>
        <w:tabs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  <w:tab w:val="left" w:leader="none" w:pos="26640"/>
        </w:tabs>
        <w:ind w:hanging="2"/>
        <w:rPr>
          <w:rFonts w:ascii="Open Sans" w:cs="Open Sans" w:eastAsia="Open Sans" w:hAnsi="Open Sans"/>
          <w:color w:val="59595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tabs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  <w:tab w:val="left" w:leader="none" w:pos="26640"/>
        </w:tabs>
        <w:ind w:hanging="2"/>
        <w:rPr>
          <w:rFonts w:ascii="Open Sans" w:cs="Open Sans" w:eastAsia="Open Sans" w:hAnsi="Open Sans"/>
          <w:color w:val="bd2b3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numPr>
          <w:ilvl w:val="0"/>
          <w:numId w:val="1"/>
        </w:numPr>
        <w:tabs>
          <w:tab w:val="left" w:leader="none" w:pos="0"/>
          <w:tab w:val="left" w:leader="none" w:pos="567"/>
          <w:tab w:val="left" w:leader="none" w:pos="576"/>
          <w:tab w:val="left" w:leader="none" w:pos="720"/>
          <w:tab w:val="left" w:leader="none" w:pos="1440"/>
          <w:tab w:val="left" w:leader="none" w:pos="216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  <w:tab w:val="left" w:leader="none" w:pos="26640"/>
        </w:tabs>
        <w:ind w:left="0" w:hanging="2"/>
        <w:jc w:val="both"/>
        <w:rPr>
          <w:rFonts w:ascii="Open Sans" w:cs="Open Sans" w:eastAsia="Open Sans" w:hAnsi="Open Sans"/>
          <w:sz w:val="24"/>
          <w:szCs w:val="24"/>
        </w:rPr>
      </w:pP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Las autoridades y el claustro de profesores serán recibidos por el Rector, a las 11:30 horas, en el Edificio Rectorado y Consejo Social.</w:t>
      </w:r>
    </w:p>
    <w:p w:rsidR="00000000" w:rsidDel="00000000" w:rsidP="00000000" w:rsidRDefault="00000000" w:rsidRPr="00000000" w14:paraId="00000046">
      <w:pPr>
        <w:tabs>
          <w:tab w:val="left" w:leader="none" w:pos="0"/>
          <w:tab w:val="left" w:leader="none" w:pos="576"/>
          <w:tab w:val="left" w:leader="none" w:pos="720"/>
          <w:tab w:val="left" w:leader="none" w:pos="1440"/>
          <w:tab w:val="left" w:leader="none" w:pos="216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  <w:tab w:val="left" w:leader="none" w:pos="26640"/>
        </w:tabs>
        <w:ind w:hanging="2"/>
        <w:jc w:val="both"/>
        <w:rPr>
          <w:rFonts w:ascii="Open Sans" w:cs="Open Sans" w:eastAsia="Open Sans" w:hAnsi="Open Sans"/>
          <w:color w:val="bd2b3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numPr>
          <w:ilvl w:val="0"/>
          <w:numId w:val="1"/>
        </w:numPr>
        <w:tabs>
          <w:tab w:val="left" w:leader="none" w:pos="0"/>
          <w:tab w:val="left" w:leader="none" w:pos="567"/>
          <w:tab w:val="left" w:leader="none" w:pos="576"/>
          <w:tab w:val="left" w:leader="none" w:pos="720"/>
          <w:tab w:val="left" w:leader="none" w:pos="1440"/>
          <w:tab w:val="left" w:leader="none" w:pos="216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  <w:tab w:val="left" w:leader="none" w:pos="26640"/>
        </w:tabs>
        <w:ind w:left="0" w:hanging="2"/>
        <w:jc w:val="both"/>
        <w:rPr>
          <w:rFonts w:ascii="Open Sans" w:cs="Open Sans" w:eastAsia="Open Sans" w:hAnsi="Open Sans"/>
          <w:sz w:val="24"/>
          <w:szCs w:val="24"/>
        </w:rPr>
      </w:pP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El claustro de profesores formará el cortejo académico en el vestíbulo para dirigirse en procesión al salón de actos.</w:t>
      </w:r>
    </w:p>
    <w:p w:rsidR="00000000" w:rsidDel="00000000" w:rsidP="00000000" w:rsidRDefault="00000000" w:rsidRPr="00000000" w14:paraId="00000048">
      <w:pPr>
        <w:tabs>
          <w:tab w:val="left" w:leader="none" w:pos="0"/>
          <w:tab w:val="left" w:leader="none" w:pos="576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  <w:tab w:val="left" w:leader="none" w:pos="26640"/>
        </w:tabs>
        <w:ind w:hanging="2"/>
        <w:jc w:val="both"/>
        <w:rPr>
          <w:rFonts w:ascii="Open Sans" w:cs="Open Sans" w:eastAsia="Open Sans" w:hAnsi="Open Sans"/>
          <w:color w:val="bd2b3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tabs>
          <w:tab w:val="left" w:leader="none" w:pos="0"/>
          <w:tab w:val="left" w:leader="none" w:pos="576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  <w:tab w:val="left" w:leader="none" w:pos="26640"/>
          <w:tab w:val="left" w:leader="none" w:pos="27360"/>
        </w:tabs>
        <w:ind w:hanging="2"/>
        <w:jc w:val="both"/>
        <w:rPr>
          <w:rFonts w:ascii="Open Sans" w:cs="Open Sans" w:eastAsia="Open Sans" w:hAnsi="Open Sans"/>
          <w:color w:val="595959"/>
          <w:sz w:val="24"/>
          <w:szCs w:val="24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color w:val="bd2b30"/>
          <w:sz w:val="24"/>
          <w:szCs w:val="24"/>
          <w:rtl w:val="0"/>
        </w:rPr>
        <w:t xml:space="preserve">3)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color w:val="595959"/>
          <w:sz w:val="24"/>
          <w:szCs w:val="24"/>
          <w:rtl w:val="0"/>
        </w:rPr>
        <w:tab/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A la entrada de la comitiva, los presentes se pondrán en pie y se escuchará el himno</w:t>
      </w:r>
      <w:r w:rsidDel="00000000" w:rsidR="00000000" w:rsidRPr="00000000">
        <w:rPr>
          <w:rFonts w:ascii="Open Sans" w:cs="Open Sans" w:eastAsia="Open Sans" w:hAnsi="Open Sans"/>
          <w:color w:val="595959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i w:val="1"/>
          <w:iCs w:val="1"/>
          <w:sz w:val="24"/>
          <w:szCs w:val="24"/>
          <w:rtl w:val="0"/>
        </w:rPr>
        <w:t xml:space="preserve">Canticorum Jubilo</w:t>
      </w:r>
      <w:r w:rsidDel="00000000" w:rsidR="00000000" w:rsidRPr="00000000">
        <w:rPr>
          <w:rFonts w:ascii="Open Sans" w:cs="Open Sans" w:eastAsia="Open Sans" w:hAnsi="Open Sans"/>
          <w:i w:val="1"/>
          <w:iCs w:val="1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de G.F.Haendel</w:t>
      </w:r>
      <w:r w:rsidDel="00000000" w:rsidR="00000000" w:rsidRPr="00000000">
        <w:rPr>
          <w:rFonts w:ascii="Open Sans" w:cs="Open Sans" w:eastAsia="Open Sans" w:hAnsi="Open Sans"/>
          <w:i w:val="1"/>
          <w:iCs w:val="1"/>
          <w:sz w:val="24"/>
          <w:szCs w:val="24"/>
          <w:rtl w:val="0"/>
        </w:rPr>
        <w:t xml:space="preserve">  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(JOUMH).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tabs>
          <w:tab w:val="left" w:leader="none" w:pos="0"/>
          <w:tab w:val="left" w:leader="none" w:pos="576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  <w:tab w:val="left" w:leader="none" w:pos="26640"/>
        </w:tabs>
        <w:ind w:hanging="2"/>
        <w:jc w:val="both"/>
        <w:rPr>
          <w:rFonts w:ascii="Open Sans" w:cs="Open Sans" w:eastAsia="Open Sans" w:hAnsi="Open Sans"/>
          <w:color w:val="59595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tabs>
          <w:tab w:val="left" w:leader="none" w:pos="0"/>
          <w:tab w:val="left" w:leader="none" w:pos="576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  <w:tab w:val="left" w:leader="none" w:pos="26640"/>
        </w:tabs>
        <w:ind w:hanging="2"/>
        <w:jc w:val="both"/>
        <w:rPr>
          <w:rFonts w:ascii="Open Sans" w:cs="Open Sans" w:eastAsia="Open Sans" w:hAnsi="Open Sans"/>
          <w:sz w:val="24"/>
          <w:szCs w:val="24"/>
        </w:rPr>
      </w:pP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Los miembros del cortejo ocuparán sus sitios, se constituirá la mesa presidencial y, en pie, escucharán el himno</w:t>
      </w:r>
      <w:r w:rsidDel="00000000" w:rsidR="00000000" w:rsidRPr="00000000">
        <w:rPr>
          <w:rFonts w:ascii="Open Sans" w:cs="Open Sans" w:eastAsia="Open Sans" w:hAnsi="Open Sans"/>
          <w:color w:val="595959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i w:val="1"/>
          <w:iCs w:val="1"/>
          <w:sz w:val="24"/>
          <w:szCs w:val="24"/>
          <w:rtl w:val="0"/>
        </w:rPr>
        <w:t xml:space="preserve">Veni, Creator Spiritus</w:t>
      </w:r>
      <w:r w:rsidDel="00000000" w:rsidR="00000000" w:rsidRPr="00000000">
        <w:rPr>
          <w:rFonts w:ascii="Open Sans" w:cs="Open Sans" w:eastAsia="Open Sans" w:hAnsi="Open Sans"/>
          <w:i w:val="1"/>
          <w:iCs w:val="1"/>
          <w:sz w:val="24"/>
          <w:szCs w:val="24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tabs>
          <w:tab w:val="left" w:leader="none" w:pos="0"/>
          <w:tab w:val="left" w:leader="none" w:pos="576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  <w:tab w:val="left" w:leader="none" w:pos="26640"/>
        </w:tabs>
        <w:ind w:hanging="2"/>
        <w:jc w:val="both"/>
        <w:rPr>
          <w:rFonts w:ascii="Open Sans" w:cs="Open Sans" w:eastAsia="Open Sans" w:hAnsi="Open Sans"/>
          <w:color w:val="59595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tabs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  <w:tab w:val="left" w:leader="none" w:pos="26640"/>
        </w:tabs>
        <w:ind w:hanging="2"/>
        <w:jc w:val="both"/>
        <w:rPr>
          <w:rFonts w:ascii="Open Sans" w:cs="Open Sans" w:eastAsia="Open Sans" w:hAnsi="Open Sans"/>
          <w:color w:val="595959"/>
          <w:sz w:val="24"/>
          <w:szCs w:val="24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color w:val="bd2b30"/>
          <w:sz w:val="24"/>
          <w:szCs w:val="24"/>
          <w:rtl w:val="0"/>
        </w:rPr>
        <w:t xml:space="preserve">4)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color w:val="595959"/>
          <w:sz w:val="24"/>
          <w:szCs w:val="24"/>
          <w:rtl w:val="0"/>
        </w:rPr>
        <w:tab/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Terminado el himno, el rector dirá:</w:t>
      </w:r>
      <w:r w:rsidDel="00000000" w:rsidR="00000000" w:rsidRPr="00000000">
        <w:rPr>
          <w:rFonts w:ascii="Open Sans" w:cs="Open Sans" w:eastAsia="Open Sans" w:hAnsi="Open Sans"/>
          <w:color w:val="595959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color w:val="bd2b30"/>
          <w:sz w:val="24"/>
          <w:szCs w:val="24"/>
          <w:rtl w:val="0"/>
        </w:rPr>
        <w:t xml:space="preserve">"DOCTORAS Y DOCTORES, SENTAOS Y, SI LO DESEÁIS, CUBRÍOS”.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tabs>
          <w:tab w:val="left" w:leader="none" w:pos="0"/>
          <w:tab w:val="left" w:leader="none" w:pos="576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  <w:tab w:val="left" w:leader="none" w:pos="26640"/>
        </w:tabs>
        <w:ind w:hanging="2"/>
        <w:rPr>
          <w:rFonts w:ascii="Open Sans" w:cs="Open Sans" w:eastAsia="Open Sans" w:hAnsi="Open Sans"/>
          <w:color w:val="59595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tabs>
          <w:tab w:val="left" w:leader="none" w:pos="0"/>
          <w:tab w:val="left" w:leader="none" w:pos="576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  <w:tab w:val="left" w:leader="none" w:pos="26640"/>
        </w:tabs>
        <w:ind w:hanging="2"/>
        <w:jc w:val="both"/>
        <w:rPr>
          <w:rFonts w:ascii="Open Sans" w:cs="Open Sans" w:eastAsia="Open Sans" w:hAnsi="Open Sans"/>
          <w:color w:val="bd2b30"/>
          <w:sz w:val="24"/>
          <w:szCs w:val="24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color w:val="bd2b30"/>
          <w:sz w:val="24"/>
          <w:szCs w:val="24"/>
          <w:rtl w:val="0"/>
        </w:rPr>
        <w:t xml:space="preserve">5)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color w:val="595959"/>
          <w:sz w:val="24"/>
          <w:szCs w:val="24"/>
          <w:rtl w:val="0"/>
        </w:rPr>
        <w:tab/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El rector dirá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sz w:val="24"/>
          <w:szCs w:val="24"/>
          <w:rtl w:val="0"/>
        </w:rPr>
        <w:t xml:space="preserve">: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color w:val="595959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color w:val="bd2b30"/>
          <w:sz w:val="24"/>
          <w:szCs w:val="24"/>
          <w:rtl w:val="0"/>
        </w:rPr>
        <w:t xml:space="preserve">"SE ABRE LA SESIÓN. LA SECRETARIA GENERAL DARÁ LECTURA A LA MEMORIA DEL CURSO ACADÉMICO 2025/2026 DE LA UNIVERSIDAD MIGUEL HERNÁNDEZ DE ELCHE".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tabs>
          <w:tab w:val="left" w:leader="none" w:pos="0"/>
          <w:tab w:val="left" w:leader="none" w:pos="576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  <w:tab w:val="left" w:leader="none" w:pos="26640"/>
        </w:tabs>
        <w:ind w:hanging="2"/>
        <w:rPr>
          <w:rFonts w:ascii="Open Sans" w:cs="Open Sans" w:eastAsia="Open Sans" w:hAnsi="Open Sans"/>
          <w:color w:val="59595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numPr>
          <w:ilvl w:val="0"/>
          <w:numId w:val="2"/>
        </w:numPr>
        <w:tabs>
          <w:tab w:val="left" w:leader="none" w:pos="0"/>
          <w:tab w:val="left" w:leader="none" w:pos="576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  <w:tab w:val="left" w:leader="none" w:pos="26640"/>
        </w:tabs>
        <w:ind w:left="0" w:hanging="2"/>
        <w:jc w:val="both"/>
        <w:rPr>
          <w:rFonts w:ascii="Open Sans" w:cs="Open Sans" w:eastAsia="Open Sans" w:hAnsi="Open Sans"/>
          <w:sz w:val="24"/>
          <w:szCs w:val="24"/>
        </w:rPr>
      </w:pP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La secretaria general dará lectura a la Memoria.</w:t>
      </w:r>
    </w:p>
    <w:p w:rsidR="00000000" w:rsidDel="00000000" w:rsidP="00000000" w:rsidRDefault="00000000" w:rsidRPr="00000000" w14:paraId="00000052">
      <w:pPr>
        <w:tabs>
          <w:tab w:val="left" w:leader="none" w:pos="0"/>
          <w:tab w:val="left" w:leader="none" w:pos="576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  <w:tab w:val="left" w:leader="none" w:pos="26640"/>
        </w:tabs>
        <w:ind w:hanging="2"/>
        <w:jc w:val="both"/>
        <w:rPr>
          <w:rFonts w:ascii="Open Sans" w:cs="Open Sans" w:eastAsia="Open Sans" w:hAnsi="Open San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numPr>
          <w:ilvl w:val="0"/>
          <w:numId w:val="2"/>
        </w:numPr>
        <w:tabs>
          <w:tab w:val="left" w:leader="none" w:pos="0"/>
          <w:tab w:val="left" w:leader="none" w:pos="576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  <w:tab w:val="left" w:leader="none" w:pos="26640"/>
        </w:tabs>
        <w:ind w:left="0" w:hanging="2"/>
        <w:jc w:val="both"/>
        <w:rPr>
          <w:rFonts w:ascii="Open Sans" w:cs="Open Sans" w:eastAsia="Open Sans" w:hAnsi="Open Sans"/>
          <w:color w:val="bd2b30"/>
          <w:sz w:val="24"/>
          <w:szCs w:val="24"/>
        </w:rPr>
      </w:pP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A continuación, el rector dirá: “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color w:val="bd2b30"/>
          <w:sz w:val="24"/>
          <w:szCs w:val="24"/>
          <w:rtl w:val="0"/>
        </w:rPr>
        <w:t xml:space="preserve">SE VA A PROCEDER AL ACTO DE INVESTIDURA DE D. VALENTÍN MARTÍNEZ PILLET COMO DOCTOR 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i w:val="1"/>
          <w:iCs w:val="1"/>
          <w:color w:val="bd2b30"/>
          <w:sz w:val="24"/>
          <w:szCs w:val="24"/>
          <w:rtl w:val="0"/>
        </w:rPr>
        <w:t xml:space="preserve">HONORIS CAUSA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color w:val="bd2b30"/>
          <w:sz w:val="24"/>
          <w:szCs w:val="24"/>
          <w:rtl w:val="0"/>
        </w:rPr>
        <w:t xml:space="preserve"> POR LA UNIVERSIDAD MIGUEL HERNÁNDEZ DE ELCHE. LA SECRETARIA GENERAL SE DIGNARÁ A IR A RECOGER Y ACOMPAÑAR A ESTE CLAUSTRO AL DOCTORANDO Y SU 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color w:val="bd2b30"/>
          <w:sz w:val="24"/>
          <w:szCs w:val="24"/>
          <w:rtl w:val="0"/>
        </w:rPr>
        <w:t xml:space="preserve">MADRINA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color w:val="bd2b30"/>
          <w:sz w:val="24"/>
          <w:szCs w:val="24"/>
          <w:rtl w:val="0"/>
        </w:rPr>
        <w:t xml:space="preserve">, PROFESORA 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color w:val="bd2b30"/>
          <w:sz w:val="24"/>
          <w:szCs w:val="24"/>
          <w:rtl w:val="0"/>
        </w:rPr>
        <w:t xml:space="preserve">MARÍA DEL CARMEN PEREA MARCO".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tabs>
          <w:tab w:val="left" w:leader="none" w:pos="0"/>
          <w:tab w:val="left" w:leader="none" w:pos="576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  <w:tab w:val="left" w:leader="none" w:pos="26640"/>
        </w:tabs>
        <w:ind w:left="570" w:firstLine="0"/>
        <w:jc w:val="both"/>
        <w:rPr>
          <w:rFonts w:ascii="Open Sans" w:cs="Open Sans" w:eastAsia="Open Sans" w:hAnsi="Open Sans"/>
          <w:b w:val="1"/>
          <w:bCs w:val="1"/>
          <w:color w:val="bd2b3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tabs>
          <w:tab w:val="left" w:leader="none" w:pos="0"/>
          <w:tab w:val="left" w:leader="none" w:pos="576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  <w:tab w:val="left" w:leader="none" w:pos="26640"/>
        </w:tabs>
        <w:ind w:firstLine="0"/>
        <w:jc w:val="both"/>
        <w:rPr>
          <w:rFonts w:ascii="Open Sans" w:cs="Open Sans" w:eastAsia="Open Sans" w:hAnsi="Open Sans"/>
          <w:sz w:val="24"/>
          <w:szCs w:val="24"/>
        </w:rPr>
      </w:pPr>
      <w:bookmarkStart w:colFirst="0" w:colLast="0" w:name="_heading=h.q995b4we0opt" w:id="0"/>
      <w:bookmarkEnd w:id="0"/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La secretaria general, precedida de los bedeles, buscará al doctor y su madrina.</w:t>
      </w:r>
    </w:p>
    <w:p w:rsidR="00000000" w:rsidDel="00000000" w:rsidP="00000000" w:rsidRDefault="00000000" w:rsidRPr="00000000" w14:paraId="00000056">
      <w:pPr>
        <w:tabs>
          <w:tab w:val="left" w:leader="none" w:pos="0"/>
          <w:tab w:val="left" w:leader="none" w:pos="576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  <w:tab w:val="left" w:leader="none" w:pos="26640"/>
        </w:tabs>
        <w:ind w:firstLine="0"/>
        <w:jc w:val="both"/>
        <w:rPr>
          <w:rFonts w:ascii="Open Sans" w:cs="Open Sans" w:eastAsia="Open Sans" w:hAnsi="Open Sans"/>
          <w:sz w:val="24"/>
          <w:szCs w:val="24"/>
        </w:rPr>
      </w:pPr>
      <w:bookmarkStart w:colFirst="0" w:colLast="0" w:name="_heading=h.9pu4d9v2d9yj" w:id="1"/>
      <w:bookmarkEnd w:id="1"/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Cuando entre la comitiva, se 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pondrán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en pie el claustro y los invitados.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La JOUMH interpretará 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i w:val="1"/>
          <w:iCs w:val="1"/>
          <w:sz w:val="24"/>
          <w:szCs w:val="24"/>
          <w:rtl w:val="0"/>
        </w:rPr>
        <w:t xml:space="preserve">Benedicat vobis</w:t>
      </w:r>
      <w:r w:rsidDel="00000000" w:rsidR="00000000" w:rsidRPr="00000000">
        <w:rPr>
          <w:rFonts w:ascii="Open Sans" w:cs="Open Sans" w:eastAsia="Open Sans" w:hAnsi="Open Sans"/>
          <w:i w:val="1"/>
          <w:iCs w:val="1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de Haendel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. El doctorando y su 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madrina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, revestidos de toga y muceta, precedidos por la secretaría general, se dirigirán al lugar reservado y tomarán asiento.</w:t>
      </w:r>
    </w:p>
    <w:p w:rsidR="00000000" w:rsidDel="00000000" w:rsidP="00000000" w:rsidRDefault="00000000" w:rsidRPr="00000000" w14:paraId="0000005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hanging="2"/>
        <w:rPr>
          <w:rFonts w:ascii="Open Sans" w:cs="Open Sans" w:eastAsia="Open Sans" w:hAnsi="Open Sans"/>
          <w:color w:val="bd2b3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numPr>
          <w:ilvl w:val="0"/>
          <w:numId w:val="2"/>
        </w:numPr>
        <w:tabs>
          <w:tab w:val="left" w:leader="none" w:pos="0"/>
          <w:tab w:val="left" w:leader="none" w:pos="576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  <w:tab w:val="left" w:leader="none" w:pos="26640"/>
        </w:tabs>
        <w:ind w:left="0" w:hanging="2"/>
        <w:jc w:val="both"/>
        <w:rPr>
          <w:rFonts w:ascii="Open Sans" w:cs="Open Sans" w:eastAsia="Open Sans" w:hAnsi="Open Sans"/>
          <w:color w:val="bd2b30"/>
          <w:sz w:val="24"/>
          <w:szCs w:val="24"/>
        </w:rPr>
      </w:pP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El rector dirá:</w:t>
      </w:r>
      <w:r w:rsidDel="00000000" w:rsidR="00000000" w:rsidRPr="00000000">
        <w:rPr>
          <w:rFonts w:ascii="Open Sans" w:cs="Open Sans" w:eastAsia="Open Sans" w:hAnsi="Open Sans"/>
          <w:color w:val="bd2b3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color w:val="bd2b30"/>
          <w:sz w:val="24"/>
          <w:szCs w:val="24"/>
          <w:rtl w:val="0"/>
        </w:rPr>
        <w:t xml:space="preserve">“LA SECRETARIA GENERAL LEERÁ LA RESOLUCIÓN RECTORAL DE NOMBRAMIENTO COMO DOCTOR HONORIS CAUSA POR LA UNIVERSIDAD MIGUEL  HERNÁNDEZ DE ELCHE DE DON VALENTÍN MARTÍNEZ PILLET”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tabs>
          <w:tab w:val="left" w:leader="none" w:pos="0"/>
          <w:tab w:val="left" w:leader="none" w:pos="576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  <w:tab w:val="left" w:leader="none" w:pos="26640"/>
        </w:tabs>
        <w:ind w:left="570" w:firstLine="0"/>
        <w:jc w:val="both"/>
        <w:rPr>
          <w:rFonts w:ascii="Open Sans" w:cs="Open Sans" w:eastAsia="Open Sans" w:hAnsi="Open San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tabs>
          <w:tab w:val="left" w:leader="none" w:pos="0"/>
          <w:tab w:val="left" w:leader="none" w:pos="576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  <w:tab w:val="left" w:leader="none" w:pos="26640"/>
        </w:tabs>
        <w:ind w:left="570" w:firstLine="0"/>
        <w:jc w:val="both"/>
        <w:rPr>
          <w:rFonts w:ascii="Open Sans" w:cs="Open Sans" w:eastAsia="Open Sans" w:hAnsi="Open Sans"/>
          <w:sz w:val="24"/>
          <w:szCs w:val="24"/>
        </w:rPr>
      </w:pP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La secretaria general procederá a la lectura de la resolución rectoral.</w:t>
      </w:r>
    </w:p>
    <w:p w:rsidR="00000000" w:rsidDel="00000000" w:rsidP="00000000" w:rsidRDefault="00000000" w:rsidRPr="00000000" w14:paraId="0000005B">
      <w:pPr>
        <w:tabs>
          <w:tab w:val="left" w:leader="none" w:pos="0"/>
          <w:tab w:val="left" w:leader="none" w:pos="576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  <w:tab w:val="left" w:leader="none" w:pos="26640"/>
        </w:tabs>
        <w:ind w:left="570" w:firstLine="0"/>
        <w:jc w:val="both"/>
        <w:rPr>
          <w:rFonts w:ascii="Open Sans" w:cs="Open Sans" w:eastAsia="Open Sans" w:hAnsi="Open San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hanging="2"/>
        <w:rPr>
          <w:rFonts w:ascii="Open Sans" w:cs="Open Sans" w:eastAsia="Open Sans" w:hAnsi="Open Sans"/>
          <w:color w:val="bd2b3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numPr>
          <w:ilvl w:val="0"/>
          <w:numId w:val="2"/>
        </w:numPr>
        <w:tabs>
          <w:tab w:val="left" w:leader="none" w:pos="0"/>
          <w:tab w:val="left" w:leader="none" w:pos="576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  <w:tab w:val="left" w:leader="none" w:pos="26640"/>
        </w:tabs>
        <w:ind w:left="0" w:hanging="2"/>
        <w:jc w:val="both"/>
        <w:rPr>
          <w:rFonts w:ascii="Open Sans" w:cs="Open Sans" w:eastAsia="Open Sans" w:hAnsi="Open Sans"/>
          <w:color w:val="bd2b30"/>
          <w:sz w:val="24"/>
          <w:szCs w:val="24"/>
        </w:rPr>
      </w:pP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El rector dirá:</w:t>
      </w:r>
      <w:r w:rsidDel="00000000" w:rsidR="00000000" w:rsidRPr="00000000">
        <w:rPr>
          <w:rFonts w:ascii="Open Sans" w:cs="Open Sans" w:eastAsia="Open Sans" w:hAnsi="Open Sans"/>
          <w:color w:val="bd2b3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color w:val="bd2b30"/>
          <w:sz w:val="24"/>
          <w:szCs w:val="24"/>
          <w:rtl w:val="0"/>
        </w:rPr>
        <w:t xml:space="preserve">“TIENE LA PALABRA 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color w:val="bd2b30"/>
          <w:sz w:val="24"/>
          <w:szCs w:val="24"/>
          <w:rtl w:val="0"/>
        </w:rPr>
        <w:t xml:space="preserve">LA DOCTORA MARÍA DEL CARMEN PEREA MARCO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color w:val="bd2b30"/>
          <w:sz w:val="24"/>
          <w:szCs w:val="24"/>
          <w:rtl w:val="0"/>
        </w:rPr>
        <w:t xml:space="preserve">, PARA PRONUNCIAR LA LAUDATIO”</w:t>
      </w:r>
      <w:r w:rsidDel="00000000" w:rsidR="00000000" w:rsidRPr="00000000">
        <w:rPr>
          <w:rFonts w:ascii="Open Sans" w:cs="Open Sans" w:eastAsia="Open Sans" w:hAnsi="Open Sans"/>
          <w:color w:val="bd2b30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5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hanging="2"/>
        <w:rPr>
          <w:rFonts w:ascii="Open Sans" w:cs="Open Sans" w:eastAsia="Open Sans" w:hAnsi="Open Sans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numPr>
          <w:ilvl w:val="0"/>
          <w:numId w:val="2"/>
        </w:numPr>
        <w:tabs>
          <w:tab w:val="left" w:leader="none" w:pos="0"/>
          <w:tab w:val="left" w:leader="none" w:pos="576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  <w:tab w:val="left" w:leader="none" w:pos="26640"/>
        </w:tabs>
        <w:ind w:left="0" w:hanging="2"/>
        <w:jc w:val="both"/>
        <w:rPr>
          <w:rFonts w:ascii="Open Sans" w:cs="Open Sans" w:eastAsia="Open Sans" w:hAnsi="Open Sans"/>
          <w:sz w:val="24"/>
          <w:szCs w:val="24"/>
        </w:rPr>
      </w:pPr>
      <w:r w:rsidDel="00000000" w:rsidR="00000000" w:rsidRPr="00000000">
        <w:rPr>
          <w:rFonts w:ascii="Open Sans" w:cs="Open Sans" w:eastAsia="Open Sans" w:hAnsi="Open Sans"/>
          <w:sz w:val="24"/>
          <w:szCs w:val="24"/>
          <w:highlight w:val="white"/>
          <w:rtl w:val="0"/>
        </w:rPr>
        <w:t xml:space="preserve">La doctora Perea te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rminará diciendo: “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color w:val="bd2b30"/>
          <w:sz w:val="24"/>
          <w:szCs w:val="24"/>
          <w:rtl w:val="0"/>
        </w:rPr>
        <w:t xml:space="preserve">Y POR LO EXPUESTO, SOLICITO SE PROCEDA A INVESTIR A D. VALENTÍN MARTÍNEZ PILLET COMO DOCTOR 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i w:val="1"/>
          <w:iCs w:val="1"/>
          <w:color w:val="bd2b30"/>
          <w:sz w:val="24"/>
          <w:szCs w:val="24"/>
          <w:rtl w:val="0"/>
        </w:rPr>
        <w:t xml:space="preserve">HONORIS CAUSA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color w:val="bd2b30"/>
          <w:sz w:val="24"/>
          <w:szCs w:val="24"/>
          <w:rtl w:val="0"/>
        </w:rPr>
        <w:t xml:space="preserve"> POR LA UNIVERSIDAD MIGUEL HERNÁNDEZ DE ELCHE”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6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hanging="2"/>
        <w:rPr>
          <w:rFonts w:ascii="Open Sans" w:cs="Open Sans" w:eastAsia="Open Sans" w:hAnsi="Open Sans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numPr>
          <w:ilvl w:val="0"/>
          <w:numId w:val="2"/>
        </w:numPr>
        <w:tabs>
          <w:tab w:val="left" w:leader="none" w:pos="0"/>
          <w:tab w:val="left" w:leader="none" w:pos="576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  <w:tab w:val="left" w:leader="none" w:pos="26640"/>
        </w:tabs>
        <w:ind w:left="0" w:hanging="2"/>
        <w:jc w:val="both"/>
        <w:rPr>
          <w:rFonts w:ascii="Open Sans" w:cs="Open Sans" w:eastAsia="Open Sans" w:hAnsi="Open Sans"/>
          <w:sz w:val="24"/>
          <w:szCs w:val="24"/>
        </w:rPr>
      </w:pPr>
      <w:bookmarkStart w:colFirst="0" w:colLast="0" w:name="_heading=h.86c1bmjkfygo" w:id="2"/>
      <w:bookmarkEnd w:id="2"/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El rector dirá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sz w:val="24"/>
          <w:szCs w:val="24"/>
          <w:rtl w:val="0"/>
        </w:rPr>
        <w:t xml:space="preserve">: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color w:val="595959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color w:val="bd2b30"/>
          <w:sz w:val="24"/>
          <w:szCs w:val="24"/>
          <w:rtl w:val="0"/>
        </w:rPr>
        <w:t xml:space="preserve">"SE VA A PROCEDER A LA SOLEMNE INVESTIDURA COMO DOCTOR 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i w:val="1"/>
          <w:iCs w:val="1"/>
          <w:color w:val="bd2b30"/>
          <w:sz w:val="24"/>
          <w:szCs w:val="24"/>
          <w:rtl w:val="0"/>
        </w:rPr>
        <w:t xml:space="preserve">HONORIS CAUSA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color w:val="bd2b30"/>
          <w:sz w:val="24"/>
          <w:szCs w:val="24"/>
          <w:rtl w:val="0"/>
        </w:rPr>
        <w:t xml:space="preserve"> DEL SR. D. VALENTÍN MARTÍNEZ PILLET” 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(el doctorando, acompañado de 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su madrina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, se situará frente al rector).</w:t>
      </w:r>
    </w:p>
    <w:p w:rsidR="00000000" w:rsidDel="00000000" w:rsidP="00000000" w:rsidRDefault="00000000" w:rsidRPr="00000000" w14:paraId="0000006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hanging="2"/>
        <w:rPr>
          <w:rFonts w:ascii="Open Sans" w:cs="Open Sans" w:eastAsia="Open Sans" w:hAnsi="Open Sans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numPr>
          <w:ilvl w:val="0"/>
          <w:numId w:val="2"/>
        </w:numPr>
        <w:tabs>
          <w:tab w:val="left" w:leader="none" w:pos="0"/>
          <w:tab w:val="left" w:leader="none" w:pos="576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  <w:tab w:val="left" w:leader="none" w:pos="26640"/>
        </w:tabs>
        <w:ind w:left="0" w:hanging="2"/>
        <w:jc w:val="both"/>
        <w:rPr>
          <w:rFonts w:ascii="Open Sans" w:cs="Open Sans" w:eastAsia="Open Sans" w:hAnsi="Open Sans"/>
          <w:sz w:val="24"/>
          <w:szCs w:val="24"/>
        </w:rPr>
      </w:pPr>
      <w:bookmarkStart w:colFirst="0" w:colLast="0" w:name="_heading=h.bhkq475rxp29" w:id="3"/>
      <w:bookmarkEnd w:id="3"/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El rector dirá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sz w:val="24"/>
          <w:szCs w:val="24"/>
          <w:rtl w:val="0"/>
        </w:rPr>
        <w:t xml:space="preserve">: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color w:val="595959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color w:val="bd2b30"/>
          <w:sz w:val="24"/>
          <w:szCs w:val="24"/>
          <w:rtl w:val="0"/>
        </w:rPr>
        <w:t xml:space="preserve">"SEÑOR, YO, EL RECTOR, EN VIRTUD DE LA AUTORIDAD QUE ME ESTÁ CONFERIDA, OS ENTREGO EL TÍTULO DE DOCTOR 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i w:val="1"/>
          <w:iCs w:val="1"/>
          <w:color w:val="bd2b30"/>
          <w:sz w:val="24"/>
          <w:szCs w:val="24"/>
          <w:rtl w:val="0"/>
        </w:rPr>
        <w:t xml:space="preserve">HONORIS CAUSA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color w:val="bd2b30"/>
          <w:sz w:val="24"/>
          <w:szCs w:val="24"/>
          <w:rtl w:val="0"/>
        </w:rPr>
        <w:t xml:space="preserve"> POR LA UNIVERSIDAD MIGUEL HERNÁNDEZ DE ELCHE 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(se lo entrega)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color w:val="bd2b30"/>
          <w:sz w:val="24"/>
          <w:szCs w:val="24"/>
          <w:rtl w:val="0"/>
        </w:rPr>
        <w:t xml:space="preserve">. OS IMPONGO EL BIRRETE LAUREADO, SÍMBOLO DISTINTIVO DEL ALTO MAGISTERIO ESPAÑOL. LLEVADLO SOBRE VUESTRA CABEZA COMO LA CORONA DE VUESTROS ESTUDIOS Y MERECIMIENTOS” 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(se lo impone).</w:t>
      </w:r>
    </w:p>
    <w:p w:rsidR="00000000" w:rsidDel="00000000" w:rsidP="00000000" w:rsidRDefault="00000000" w:rsidRPr="00000000" w14:paraId="0000006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hanging="2"/>
        <w:rPr>
          <w:rFonts w:ascii="Open Sans" w:cs="Open Sans" w:eastAsia="Open Sans" w:hAnsi="Open Sans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numPr>
          <w:ilvl w:val="0"/>
          <w:numId w:val="2"/>
        </w:numPr>
        <w:tabs>
          <w:tab w:val="left" w:leader="none" w:pos="0"/>
          <w:tab w:val="left" w:leader="none" w:pos="576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  <w:tab w:val="left" w:leader="none" w:pos="26640"/>
        </w:tabs>
        <w:ind w:left="0" w:hanging="2"/>
        <w:jc w:val="both"/>
        <w:rPr>
          <w:rFonts w:ascii="Open Sans" w:cs="Open Sans" w:eastAsia="Open Sans" w:hAnsi="Open Sans"/>
          <w:sz w:val="24"/>
          <w:szCs w:val="24"/>
        </w:rPr>
      </w:pP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El rector 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continuará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sz w:val="24"/>
          <w:szCs w:val="24"/>
          <w:rtl w:val="0"/>
        </w:rPr>
        <w:t xml:space="preserve">: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color w:val="595959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color w:val="bd2b30"/>
          <w:sz w:val="24"/>
          <w:szCs w:val="24"/>
          <w:rtl w:val="0"/>
        </w:rPr>
        <w:t xml:space="preserve">"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color w:val="bd2b30"/>
          <w:sz w:val="24"/>
          <w:szCs w:val="24"/>
          <w:rtl w:val="0"/>
        </w:rPr>
        <w:t xml:space="preserve">VUESTRA MADRINA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color w:val="bd2b30"/>
          <w:sz w:val="24"/>
          <w:szCs w:val="24"/>
          <w:rtl w:val="0"/>
        </w:rPr>
        <w:t xml:space="preserve"> OS ENTREGARÁ LOS DEMÁS ATRIBUTOS DE VUESTROS HONORES. EN PRIMER LUGAR, RECIBID EL LIBRO DE LA CIENCIA Y LA SABIDURÍA, QUE ES PRECISO 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color w:val="bd2b30"/>
          <w:sz w:val="24"/>
          <w:szCs w:val="24"/>
          <w:rtl w:val="0"/>
        </w:rPr>
        <w:t xml:space="preserve">CULTIVÉIS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color w:val="bd2b30"/>
          <w:sz w:val="24"/>
          <w:szCs w:val="24"/>
          <w:rtl w:val="0"/>
        </w:rPr>
        <w:t xml:space="preserve"> Y DIFUNDÁIS SIN DESCANSO PARA QUE TENGÁIS PRESENTE QUE, POR GRANDES QUE SEAN VUESTROS TALENTOS, SIEMPRE DEBERÉIS MANIFESTAR REVERENCIA, RESPETO Y TODA CONSIDERACIÓN A VUESTROS MAESTROS, QUE HAN SIDO VUESTROS PREDECESORES” 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(la madrina le hará entrega del Libro de la Ciencia y la Sabiduría).</w:t>
      </w:r>
    </w:p>
    <w:p w:rsidR="00000000" w:rsidDel="00000000" w:rsidP="00000000" w:rsidRDefault="00000000" w:rsidRPr="00000000" w14:paraId="0000006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hanging="2"/>
        <w:rPr>
          <w:rFonts w:ascii="Open Sans" w:cs="Open Sans" w:eastAsia="Open Sans" w:hAnsi="Open Sans"/>
          <w:b w:val="1"/>
          <w:bCs w:val="1"/>
          <w:color w:val="bd2b3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tabs>
          <w:tab w:val="left" w:leader="none" w:pos="0"/>
          <w:tab w:val="left" w:leader="none" w:pos="576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  <w:tab w:val="left" w:leader="none" w:pos="26640"/>
        </w:tabs>
        <w:ind w:firstLine="0"/>
        <w:jc w:val="both"/>
        <w:rPr>
          <w:rFonts w:ascii="Open Sans" w:cs="Open Sans" w:eastAsia="Open Sans" w:hAnsi="Open Sans"/>
          <w:sz w:val="24"/>
          <w:szCs w:val="24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color w:val="bd2b30"/>
          <w:sz w:val="24"/>
          <w:szCs w:val="24"/>
          <w:rtl w:val="0"/>
        </w:rPr>
        <w:t xml:space="preserve">“RECIBID EL ANTIGUO ANILLO, SÍMBOLO DEL MATRIMONIO ENTRE VOS Y EL SABER. ÉL REPRESENTA EL EMBLEMA DEL PRIVILEGIO DE FIRMAR Y SELLAR LOS DICTÁMENES, CONSULTAS Y CENSURAS DE VUESTRA CIENCIA Y PROFESIÓN” 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(la madrina le hará entrega del anillo)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sz w:val="24"/>
          <w:szCs w:val="24"/>
          <w:rtl w:val="0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hanging="2"/>
        <w:rPr>
          <w:rFonts w:ascii="Open Sans" w:cs="Open Sans" w:eastAsia="Open Sans" w:hAnsi="Open Sans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hanging="2"/>
        <w:jc w:val="both"/>
        <w:rPr>
          <w:rFonts w:ascii="Open Sans" w:cs="Open Sans" w:eastAsia="Open Sans" w:hAnsi="Open Sans"/>
          <w:b w:val="1"/>
          <w:bCs w:val="1"/>
          <w:color w:val="bd2b30"/>
          <w:sz w:val="24"/>
          <w:szCs w:val="24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color w:val="bd2b30"/>
          <w:sz w:val="24"/>
          <w:szCs w:val="24"/>
          <w:rtl w:val="0"/>
        </w:rPr>
        <w:t xml:space="preserve">“RECIBID, FINALMENTE, LOS GUANTES BLANCOS, SÍMBOLO DE LA PUREZA QUE DEBEN CONSERVAR VUESTRAS MANOS Y SIGNO TAMBIÉN DE VUESTRA ALTA CATEGORÍA” 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(la madrina le hará entrega de los guantes).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hanging="2"/>
        <w:jc w:val="both"/>
        <w:rPr>
          <w:rFonts w:ascii="Open Sans" w:cs="Open Sans" w:eastAsia="Open Sans" w:hAnsi="Open Sans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numPr>
          <w:ilvl w:val="0"/>
          <w:numId w:val="2"/>
        </w:numPr>
        <w:tabs>
          <w:tab w:val="left" w:leader="none" w:pos="0"/>
          <w:tab w:val="left" w:leader="none" w:pos="576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  <w:tab w:val="left" w:leader="none" w:pos="26640"/>
        </w:tabs>
        <w:ind w:left="0" w:hanging="2"/>
        <w:jc w:val="both"/>
        <w:rPr>
          <w:rFonts w:ascii="Open Sans" w:cs="Open Sans" w:eastAsia="Open Sans" w:hAnsi="Open Sans"/>
          <w:sz w:val="24"/>
          <w:szCs w:val="24"/>
        </w:rPr>
      </w:pP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A continuación, el rector dirá: </w:t>
      </w:r>
      <w:r w:rsidDel="00000000" w:rsidR="00000000" w:rsidRPr="00000000">
        <w:rPr>
          <w:rFonts w:ascii="Open Sans" w:cs="Open Sans" w:eastAsia="Open Sans" w:hAnsi="Open Sans"/>
          <w:color w:val="bd2b30"/>
          <w:sz w:val="24"/>
          <w:szCs w:val="24"/>
          <w:rtl w:val="0"/>
        </w:rPr>
        <w:t xml:space="preserve">“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color w:val="bd2b30"/>
          <w:sz w:val="24"/>
          <w:szCs w:val="24"/>
          <w:rtl w:val="0"/>
        </w:rPr>
        <w:t xml:space="preserve">INVITO AL NUEVO DOCTOR 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i w:val="1"/>
          <w:iCs w:val="1"/>
          <w:color w:val="bd2b30"/>
          <w:sz w:val="24"/>
          <w:szCs w:val="24"/>
          <w:rtl w:val="0"/>
        </w:rPr>
        <w:t xml:space="preserve">HONORIS CAUSA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color w:val="bd2b30"/>
          <w:sz w:val="24"/>
          <w:szCs w:val="24"/>
          <w:rtl w:val="0"/>
        </w:rPr>
        <w:t xml:space="preserve"> A REALIZAR SU PROMESA DE FIDELIDAD”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tabs>
          <w:tab w:val="left" w:leader="none" w:pos="0"/>
          <w:tab w:val="left" w:leader="none" w:pos="576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  <w:tab w:val="left" w:leader="none" w:pos="26640"/>
        </w:tabs>
        <w:ind w:firstLine="0"/>
        <w:jc w:val="both"/>
        <w:rPr>
          <w:rFonts w:ascii="Open Sans" w:cs="Open Sans" w:eastAsia="Open Sans" w:hAnsi="Open San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numPr>
          <w:ilvl w:val="0"/>
          <w:numId w:val="2"/>
        </w:numPr>
        <w:tabs>
          <w:tab w:val="left" w:leader="none" w:pos="0"/>
          <w:tab w:val="left" w:leader="none" w:pos="576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  <w:tab w:val="left" w:leader="none" w:pos="26640"/>
        </w:tabs>
        <w:ind w:left="0" w:hanging="2"/>
        <w:jc w:val="both"/>
        <w:rPr>
          <w:rFonts w:ascii="Open Sans" w:cs="Open Sans" w:eastAsia="Open Sans" w:hAnsi="Open Sans"/>
          <w:sz w:val="24"/>
          <w:szCs w:val="24"/>
        </w:rPr>
      </w:pP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La secretaria general leerá la siguiente fórmula: 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color w:val="bd2b30"/>
          <w:sz w:val="24"/>
          <w:szCs w:val="24"/>
          <w:rtl w:val="0"/>
        </w:rPr>
        <w:t xml:space="preserve">“¿PROMETÉIS, POR VUESTRA CONCIENCIA Y HONOR, FIDELIDAD A LA UNIVERSIDAD MIGUEL HERNÁNDEZ DE ELCHE, DEFENDER Y GUARDAR SU HONRA Y PROVECHO, MANTENER EL ORDEN DE LOS ASIENTOS Y ANCIANIDADES, GUARDAR LOS ESTATUTOS QUE AHORA SON O POR TIEMPO SE HICIEREN Y LLEVAR LOS DERECHOS DE LOS GRADOS POR ENTERO Y NO CEDERLOS A PERSONA ALGUNA?”.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hanging="2"/>
        <w:rPr>
          <w:rFonts w:ascii="Open Sans" w:cs="Open Sans" w:eastAsia="Open Sans" w:hAnsi="Open Sans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numPr>
          <w:ilvl w:val="0"/>
          <w:numId w:val="2"/>
        </w:numPr>
        <w:tabs>
          <w:tab w:val="left" w:leader="none" w:pos="0"/>
          <w:tab w:val="left" w:leader="none" w:pos="576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  <w:tab w:val="left" w:leader="none" w:pos="26640"/>
        </w:tabs>
        <w:ind w:left="0" w:hanging="2"/>
        <w:jc w:val="both"/>
        <w:rPr>
          <w:rFonts w:ascii="Open Sans" w:cs="Open Sans" w:eastAsia="Open Sans" w:hAnsi="Open Sans"/>
          <w:sz w:val="24"/>
          <w:szCs w:val="24"/>
        </w:rPr>
      </w:pP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El doctorando dirá: 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color w:val="bd2b30"/>
          <w:sz w:val="24"/>
          <w:szCs w:val="24"/>
          <w:rtl w:val="0"/>
        </w:rPr>
        <w:t xml:space="preserve">“SÍ, PROMETO”.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hanging="2"/>
        <w:rPr>
          <w:rFonts w:ascii="Open Sans" w:cs="Open Sans" w:eastAsia="Open Sans" w:hAnsi="Open Sans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numPr>
          <w:ilvl w:val="0"/>
          <w:numId w:val="2"/>
        </w:numPr>
        <w:tabs>
          <w:tab w:val="left" w:leader="none" w:pos="0"/>
          <w:tab w:val="left" w:leader="none" w:pos="576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  <w:tab w:val="left" w:leader="none" w:pos="26640"/>
        </w:tabs>
        <w:ind w:left="0" w:hanging="2"/>
        <w:jc w:val="both"/>
        <w:rPr>
          <w:rFonts w:ascii="Open Sans" w:cs="Open Sans" w:eastAsia="Open Sans" w:hAnsi="Open Sans"/>
          <w:sz w:val="24"/>
          <w:szCs w:val="24"/>
        </w:rPr>
      </w:pP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El rector dirá: 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color w:val="bd2b30"/>
          <w:sz w:val="24"/>
          <w:szCs w:val="24"/>
          <w:rtl w:val="0"/>
        </w:rPr>
        <w:t xml:space="preserve">“EGREGIO DOCTOR, OS ADMITO E 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color w:val="bd2b30"/>
          <w:sz w:val="24"/>
          <w:szCs w:val="24"/>
          <w:rtl w:val="0"/>
        </w:rPr>
        <w:t xml:space="preserve">INCORPORO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color w:val="bd2b30"/>
          <w:sz w:val="24"/>
          <w:szCs w:val="24"/>
          <w:rtl w:val="0"/>
        </w:rPr>
        <w:t xml:space="preserve"> EN EL COLEGIO DE LOS DOCTORES Y DOCTORAS DE LA ACADEMIA CON TODOS LOS HONORES, LIBERTADES, EXENCIONES Y PRIVILEGIOS QUE GOZAN O PUEDAN GOZAR LOS OTROS DOCTORES Y DOCTORAS EN LA UNIVERSIDAD Y EN CUALQUIER OTRA PARTE DEL ORBE. RECIBID EL ABRAZO DE FRATERNIDAD DE LOS QUE SE HONRAN Y CONGRATULAN DE SER VUESTROS HERMANOS Y COMPAÑEROS”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(El rector abraza al nuevo doctor). </w:t>
      </w:r>
    </w:p>
    <w:p w:rsidR="00000000" w:rsidDel="00000000" w:rsidP="00000000" w:rsidRDefault="00000000" w:rsidRPr="00000000" w14:paraId="00000072">
      <w:pPr>
        <w:tabs>
          <w:tab w:val="left" w:leader="none" w:pos="0"/>
          <w:tab w:val="left" w:leader="none" w:pos="576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  <w:tab w:val="left" w:leader="none" w:pos="26640"/>
        </w:tabs>
        <w:ind w:left="570" w:firstLine="0"/>
        <w:jc w:val="both"/>
        <w:rPr>
          <w:rFonts w:ascii="Open Sans" w:cs="Open Sans" w:eastAsia="Open Sans" w:hAnsi="Open San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tabs>
          <w:tab w:val="left" w:leader="none" w:pos="0"/>
          <w:tab w:val="left" w:leader="none" w:pos="576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  <w:tab w:val="left" w:leader="none" w:pos="26640"/>
        </w:tabs>
        <w:ind w:left="570" w:firstLine="0"/>
        <w:jc w:val="both"/>
        <w:rPr>
          <w:rFonts w:ascii="Open Sans" w:cs="Open Sans" w:eastAsia="Open Sans" w:hAnsi="Open Sans"/>
          <w:sz w:val="24"/>
          <w:szCs w:val="24"/>
        </w:rPr>
      </w:pP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Todos regresan a sus asientos.</w:t>
      </w:r>
    </w:p>
    <w:p w:rsidR="00000000" w:rsidDel="00000000" w:rsidP="00000000" w:rsidRDefault="00000000" w:rsidRPr="00000000" w14:paraId="0000007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hanging="2"/>
        <w:rPr>
          <w:rFonts w:ascii="Open Sans" w:cs="Open Sans" w:eastAsia="Open Sans" w:hAnsi="Open Sans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numPr>
          <w:ilvl w:val="0"/>
          <w:numId w:val="2"/>
        </w:numPr>
        <w:tabs>
          <w:tab w:val="left" w:leader="none" w:pos="0"/>
          <w:tab w:val="left" w:leader="none" w:pos="576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  <w:tab w:val="left" w:leader="none" w:pos="26640"/>
        </w:tabs>
        <w:ind w:left="0" w:hanging="2"/>
        <w:jc w:val="both"/>
        <w:rPr>
          <w:rFonts w:ascii="Open Sans" w:cs="Open Sans" w:eastAsia="Open Sans" w:hAnsi="Open Sans"/>
          <w:sz w:val="24"/>
          <w:szCs w:val="24"/>
        </w:rPr>
      </w:pP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El rector dirá: 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color w:val="bd2b30"/>
          <w:sz w:val="24"/>
          <w:szCs w:val="24"/>
          <w:rtl w:val="0"/>
        </w:rPr>
        <w:t xml:space="preserve">“TIENE LA PALABRA EL EXCELENTÍSIMO SEÑOR DOCTOR 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i w:val="1"/>
          <w:iCs w:val="1"/>
          <w:color w:val="bd2b30"/>
          <w:sz w:val="24"/>
          <w:szCs w:val="24"/>
          <w:rtl w:val="0"/>
        </w:rPr>
        <w:t xml:space="preserve">HONORIS CAUSA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color w:val="bd2b30"/>
          <w:sz w:val="24"/>
          <w:szCs w:val="24"/>
          <w:rtl w:val="0"/>
        </w:rPr>
        <w:t xml:space="preserve">, DON VALENTÍN MARTÍNEZ PILLET ”.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hanging="2"/>
        <w:rPr>
          <w:rFonts w:ascii="Open Sans" w:cs="Open Sans" w:eastAsia="Open Sans" w:hAnsi="Open Sans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numPr>
          <w:ilvl w:val="0"/>
          <w:numId w:val="2"/>
        </w:numPr>
        <w:tabs>
          <w:tab w:val="left" w:leader="none" w:pos="0"/>
          <w:tab w:val="left" w:leader="none" w:pos="576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  <w:tab w:val="left" w:leader="none" w:pos="26640"/>
        </w:tabs>
        <w:ind w:left="0" w:hanging="2"/>
        <w:jc w:val="both"/>
        <w:rPr>
          <w:rFonts w:ascii="Open Sans" w:cs="Open Sans" w:eastAsia="Open Sans" w:hAnsi="Open Sans"/>
          <w:sz w:val="24"/>
          <w:szCs w:val="24"/>
        </w:rPr>
      </w:pP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El nuevo doctor </w:t>
      </w:r>
      <w:r w:rsidDel="00000000" w:rsidR="00000000" w:rsidRPr="00000000">
        <w:rPr>
          <w:rFonts w:ascii="Open Sans" w:cs="Open Sans" w:eastAsia="Open Sans" w:hAnsi="Open Sans"/>
          <w:i w:val="1"/>
          <w:iCs w:val="1"/>
          <w:sz w:val="24"/>
          <w:szCs w:val="24"/>
          <w:rtl w:val="0"/>
        </w:rPr>
        <w:t xml:space="preserve">honoris causa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, Excmo. Sr. D. Valentín Martínez Pillet pronunciará su discurso.</w:t>
      </w:r>
    </w:p>
    <w:p w:rsidR="00000000" w:rsidDel="00000000" w:rsidP="00000000" w:rsidRDefault="00000000" w:rsidRPr="00000000" w14:paraId="00000078">
      <w:pPr>
        <w:tabs>
          <w:tab w:val="left" w:leader="none" w:pos="0"/>
          <w:tab w:val="left" w:leader="none" w:pos="576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  <w:tab w:val="left" w:leader="none" w:pos="26640"/>
        </w:tabs>
        <w:ind w:left="570" w:firstLine="0"/>
        <w:jc w:val="both"/>
        <w:rPr>
          <w:rFonts w:ascii="Open Sans" w:cs="Open Sans" w:eastAsia="Open Sans" w:hAnsi="Open San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numPr>
          <w:ilvl w:val="0"/>
          <w:numId w:val="2"/>
        </w:numPr>
        <w:tabs>
          <w:tab w:val="left" w:leader="none" w:pos="0"/>
          <w:tab w:val="left" w:leader="none" w:pos="576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  <w:tab w:val="left" w:leader="none" w:pos="26640"/>
        </w:tabs>
        <w:ind w:left="0" w:hanging="2"/>
        <w:jc w:val="both"/>
        <w:rPr>
          <w:rFonts w:ascii="Open Sans" w:cs="Open Sans" w:eastAsia="Open Sans" w:hAnsi="Open Sans"/>
          <w:sz w:val="24"/>
          <w:szCs w:val="24"/>
          <w:u w:val="none"/>
        </w:rPr>
      </w:pP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La JOUMH interpretará 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i w:val="1"/>
          <w:iCs w:val="1"/>
          <w:sz w:val="24"/>
          <w:szCs w:val="24"/>
          <w:rtl w:val="0"/>
        </w:rPr>
        <w:t xml:space="preserve">The Ludlows (BSO Leyendas de pasión)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, de James Horner.</w:t>
      </w:r>
    </w:p>
    <w:p w:rsidR="00000000" w:rsidDel="00000000" w:rsidP="00000000" w:rsidRDefault="00000000" w:rsidRPr="00000000" w14:paraId="0000007A">
      <w:pPr>
        <w:tabs>
          <w:tab w:val="left" w:leader="none" w:pos="0"/>
          <w:tab w:val="left" w:leader="none" w:pos="576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  <w:tab w:val="left" w:leader="none" w:pos="26640"/>
        </w:tabs>
        <w:ind w:firstLine="0"/>
        <w:jc w:val="both"/>
        <w:rPr>
          <w:rFonts w:ascii="Open Sans" w:cs="Open Sans" w:eastAsia="Open Sans" w:hAnsi="Open San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numPr>
          <w:ilvl w:val="0"/>
          <w:numId w:val="2"/>
        </w:numPr>
        <w:tabs>
          <w:tab w:val="left" w:leader="none" w:pos="0"/>
          <w:tab w:val="left" w:leader="none" w:pos="576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  <w:tab w:val="left" w:leader="none" w:pos="26640"/>
        </w:tabs>
        <w:ind w:left="0" w:hanging="2"/>
        <w:jc w:val="both"/>
        <w:rPr>
          <w:rFonts w:ascii="Open Sans" w:cs="Open Sans" w:eastAsia="Open Sans" w:hAnsi="Open Sans"/>
          <w:sz w:val="24"/>
          <w:szCs w:val="24"/>
        </w:rPr>
      </w:pP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A continuación, el rector dirá: </w:t>
      </w:r>
      <w:r w:rsidDel="00000000" w:rsidR="00000000" w:rsidRPr="00000000">
        <w:rPr>
          <w:rFonts w:ascii="Open Sans" w:cs="Open Sans" w:eastAsia="Open Sans" w:hAnsi="Open Sans"/>
          <w:color w:val="bd2b30"/>
          <w:sz w:val="24"/>
          <w:szCs w:val="24"/>
          <w:rtl w:val="0"/>
        </w:rPr>
        <w:t xml:space="preserve">“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color w:val="bd2b30"/>
          <w:sz w:val="24"/>
          <w:szCs w:val="24"/>
          <w:rtl w:val="0"/>
        </w:rPr>
        <w:t xml:space="preserve">EN CUMPLIMIENTO DEL REGLAMENTO DE HONORES Y DISTINCIONES DE LA UNIVERSIDAD MIGUEL HERNÁNDEZ DE ELCHE, SE VA A PROCEDER A LA ENTREGA DE LA DISTINCIÓN FIN DE SERVICIOS COMO AGRADECIMIENTO A LOS MIEMBROS DE LA COMUNIDAD UNIVERSITARIA QUE POR JUBILACIÓN O FALLECIMIENTO YA NO CONTINÚAN EN LA UNIVERSIDAD. TIENE LA PALABRA LA SECRETARIA GENERAL”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7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hanging="2"/>
        <w:rPr>
          <w:rFonts w:ascii="Open Sans" w:cs="Open Sans" w:eastAsia="Open Sans" w:hAnsi="Open Sans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numPr>
          <w:ilvl w:val="0"/>
          <w:numId w:val="2"/>
        </w:numPr>
        <w:tabs>
          <w:tab w:val="left" w:leader="none" w:pos="0"/>
          <w:tab w:val="left" w:leader="none" w:pos="576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  <w:tab w:val="left" w:leader="none" w:pos="26640"/>
        </w:tabs>
        <w:ind w:left="0" w:hanging="2"/>
        <w:jc w:val="both"/>
        <w:rPr>
          <w:rFonts w:ascii="Open Sans" w:cs="Open Sans" w:eastAsia="Open Sans" w:hAnsi="Open Sans"/>
          <w:sz w:val="24"/>
          <w:szCs w:val="24"/>
        </w:rPr>
      </w:pP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La secretaria general procederá al nombramiento de los miembros de la comunidad universitaria que recibirán dicha distinción.</w:t>
      </w:r>
    </w:p>
    <w:p w:rsidR="00000000" w:rsidDel="00000000" w:rsidP="00000000" w:rsidRDefault="00000000" w:rsidRPr="00000000" w14:paraId="0000007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hanging="2"/>
        <w:rPr>
          <w:rFonts w:ascii="Open Sans" w:cs="Open Sans" w:eastAsia="Open Sans" w:hAnsi="Open Sans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numPr>
          <w:ilvl w:val="0"/>
          <w:numId w:val="2"/>
        </w:numPr>
        <w:tabs>
          <w:tab w:val="left" w:leader="none" w:pos="0"/>
          <w:tab w:val="left" w:leader="none" w:pos="576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9214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  <w:tab w:val="left" w:leader="none" w:pos="26640"/>
        </w:tabs>
        <w:spacing w:after="40" w:before="40" w:lineRule="auto"/>
        <w:ind w:left="0" w:right="6" w:hanging="2"/>
        <w:jc w:val="both"/>
        <w:rPr>
          <w:rFonts w:ascii="Open Sans" w:cs="Open Sans" w:eastAsia="Open Sans" w:hAnsi="Open Sans"/>
          <w:sz w:val="24"/>
          <w:szCs w:val="24"/>
        </w:rPr>
      </w:pP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A continuación, se proyectará el vídeo institucional titulado: “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sz w:val="24"/>
          <w:szCs w:val="24"/>
          <w:rtl w:val="0"/>
        </w:rPr>
        <w:t xml:space="preserve">Un año en imágenes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”.</w:t>
      </w:r>
    </w:p>
    <w:p w:rsidR="00000000" w:rsidDel="00000000" w:rsidP="00000000" w:rsidRDefault="00000000" w:rsidRPr="00000000" w14:paraId="00000080">
      <w:pPr>
        <w:tabs>
          <w:tab w:val="left" w:leader="none" w:pos="0"/>
          <w:tab w:val="left" w:leader="none" w:pos="576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9214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  <w:tab w:val="left" w:leader="none" w:pos="26640"/>
        </w:tabs>
        <w:spacing w:after="40" w:before="40" w:lineRule="auto"/>
        <w:ind w:left="570" w:right="6" w:firstLine="0"/>
        <w:jc w:val="both"/>
        <w:rPr>
          <w:rFonts w:ascii="Open Sans" w:cs="Open Sans" w:eastAsia="Open Sans" w:hAnsi="Open San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numPr>
          <w:ilvl w:val="0"/>
          <w:numId w:val="2"/>
        </w:numPr>
        <w:tabs>
          <w:tab w:val="left" w:leader="none" w:pos="0"/>
          <w:tab w:val="left" w:leader="none" w:pos="576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9214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  <w:tab w:val="left" w:leader="none" w:pos="26640"/>
        </w:tabs>
        <w:spacing w:after="40" w:before="40" w:lineRule="auto"/>
        <w:ind w:left="0" w:right="6" w:hanging="2"/>
        <w:jc w:val="both"/>
        <w:rPr>
          <w:rFonts w:ascii="Open Sans" w:cs="Open Sans" w:eastAsia="Open Sans" w:hAnsi="Open Sans"/>
          <w:sz w:val="24"/>
          <w:szCs w:val="24"/>
          <w:u w:val="none"/>
        </w:rPr>
      </w:pP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El rector dirá: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color w:val="bd2b30"/>
          <w:sz w:val="24"/>
          <w:szCs w:val="24"/>
          <w:rtl w:val="0"/>
        </w:rPr>
        <w:t xml:space="preserve"> “TIENE LA PALABRA EL HONORABLE SEÑOR CONSELLER DE ECONOMÍA, HACIENDA Y ADMINISTRACIÓN PÚBLICA, DON JOSÉ ANTONIO ROVIRA JOVER”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82">
      <w:pPr>
        <w:tabs>
          <w:tab w:val="left" w:leader="none" w:pos="0"/>
          <w:tab w:val="left" w:leader="none" w:pos="576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9214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  <w:tab w:val="left" w:leader="none" w:pos="26640"/>
        </w:tabs>
        <w:spacing w:after="40" w:before="40" w:lineRule="auto"/>
        <w:ind w:left="570" w:right="6" w:firstLine="0"/>
        <w:jc w:val="both"/>
        <w:rPr>
          <w:rFonts w:ascii="Open Sans" w:cs="Open Sans" w:eastAsia="Open Sans" w:hAnsi="Open San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numPr>
          <w:ilvl w:val="0"/>
          <w:numId w:val="2"/>
        </w:numPr>
        <w:tabs>
          <w:tab w:val="left" w:leader="none" w:pos="0"/>
          <w:tab w:val="left" w:leader="none" w:pos="576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9214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  <w:tab w:val="left" w:leader="none" w:pos="26640"/>
        </w:tabs>
        <w:spacing w:after="40" w:before="40" w:lineRule="auto"/>
        <w:ind w:left="0" w:right="6" w:hanging="2"/>
        <w:jc w:val="both"/>
        <w:rPr>
          <w:rFonts w:ascii="Open Sans" w:cs="Open Sans" w:eastAsia="Open Sans" w:hAnsi="Open Sans"/>
          <w:sz w:val="24"/>
          <w:szCs w:val="24"/>
          <w:u w:val="none"/>
        </w:rPr>
      </w:pP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El conseller pronunciará su discurso.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tabs>
          <w:tab w:val="left" w:leader="none" w:pos="0"/>
          <w:tab w:val="left" w:leader="none" w:pos="576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  <w:tab w:val="left" w:leader="none" w:pos="26640"/>
        </w:tabs>
        <w:ind w:left="570" w:firstLine="0"/>
        <w:jc w:val="both"/>
        <w:rPr>
          <w:rFonts w:ascii="Open Sans" w:cs="Open Sans" w:eastAsia="Open Sans" w:hAnsi="Open Sans"/>
          <w:b w:val="1"/>
          <w:bCs w:val="1"/>
          <w:color w:val="bd2b3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numPr>
          <w:ilvl w:val="0"/>
          <w:numId w:val="2"/>
        </w:numPr>
        <w:tabs>
          <w:tab w:val="left" w:leader="none" w:pos="0"/>
          <w:tab w:val="left" w:leader="none" w:pos="576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  <w:tab w:val="left" w:leader="none" w:pos="26640"/>
        </w:tabs>
        <w:ind w:left="0" w:hanging="2"/>
        <w:jc w:val="both"/>
        <w:rPr>
          <w:rFonts w:ascii="Open Sans" w:cs="Open Sans" w:eastAsia="Open Sans" w:hAnsi="Open Sans"/>
          <w:sz w:val="24"/>
          <w:szCs w:val="24"/>
        </w:rPr>
      </w:pP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El rector pronunciará su discurso.</w:t>
      </w:r>
    </w:p>
    <w:p w:rsidR="00000000" w:rsidDel="00000000" w:rsidP="00000000" w:rsidRDefault="00000000" w:rsidRPr="00000000" w14:paraId="0000008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hanging="2"/>
        <w:rPr>
          <w:rFonts w:ascii="Open Sans" w:cs="Open Sans" w:eastAsia="Open Sans" w:hAnsi="Open Sans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numPr>
          <w:ilvl w:val="0"/>
          <w:numId w:val="2"/>
        </w:numPr>
        <w:tabs>
          <w:tab w:val="left" w:leader="none" w:pos="0"/>
          <w:tab w:val="left" w:leader="none" w:pos="576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  <w:tab w:val="left" w:leader="none" w:pos="26640"/>
        </w:tabs>
        <w:ind w:left="0" w:hanging="2"/>
        <w:jc w:val="both"/>
        <w:rPr>
          <w:rFonts w:ascii="Open Sans" w:cs="Open Sans" w:eastAsia="Open Sans" w:hAnsi="Open Sans"/>
          <w:sz w:val="24"/>
          <w:szCs w:val="24"/>
        </w:rPr>
      </w:pP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El rector dirá: </w:t>
      </w:r>
      <w:r w:rsidDel="00000000" w:rsidR="00000000" w:rsidRPr="00000000">
        <w:rPr>
          <w:rFonts w:ascii="Open Sans" w:cs="Open Sans" w:eastAsia="Open Sans" w:hAnsi="Open Sans"/>
          <w:color w:val="bd2b30"/>
          <w:sz w:val="24"/>
          <w:szCs w:val="24"/>
          <w:rtl w:val="0"/>
        </w:rPr>
        <w:t xml:space="preserve">“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color w:val="bd2b30"/>
          <w:sz w:val="24"/>
          <w:szCs w:val="24"/>
          <w:rtl w:val="0"/>
        </w:rPr>
        <w:t xml:space="preserve">EN PIE”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8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hanging="2"/>
        <w:rPr>
          <w:rFonts w:ascii="Open Sans" w:cs="Open Sans" w:eastAsia="Open Sans" w:hAnsi="Open Sans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numPr>
          <w:ilvl w:val="0"/>
          <w:numId w:val="2"/>
        </w:numPr>
        <w:tabs>
          <w:tab w:val="left" w:leader="none" w:pos="0"/>
          <w:tab w:val="left" w:leader="none" w:pos="576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  <w:tab w:val="left" w:leader="none" w:pos="26640"/>
        </w:tabs>
        <w:ind w:left="0" w:hanging="2"/>
        <w:jc w:val="both"/>
        <w:rPr>
          <w:rFonts w:ascii="Open Sans" w:cs="Open Sans" w:eastAsia="Open Sans" w:hAnsi="Open Sans"/>
          <w:sz w:val="24"/>
          <w:szCs w:val="24"/>
        </w:rPr>
      </w:pP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El rector dirá: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color w:val="bd2b30"/>
          <w:sz w:val="24"/>
          <w:szCs w:val="24"/>
          <w:rtl w:val="0"/>
        </w:rPr>
        <w:t xml:space="preserve">“EN NOMBRE DE SU MAJESTAD EL REY, QUEDA INAUGURADO, EN LA UNIVERSIDAD MIGUEL HERNÁNDEZ DE ELCHE, EL CURSO ACADÉMICO 2026/2027”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. </w:t>
      </w:r>
    </w:p>
    <w:p w:rsidR="00000000" w:rsidDel="00000000" w:rsidP="00000000" w:rsidRDefault="00000000" w:rsidRPr="00000000" w14:paraId="0000008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hanging="2"/>
        <w:rPr>
          <w:rFonts w:ascii="Open Sans" w:cs="Open Sans" w:eastAsia="Open Sans" w:hAnsi="Open Sans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tabs>
          <w:tab w:val="left" w:leader="none" w:pos="0"/>
          <w:tab w:val="left" w:leader="none" w:pos="576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  <w:tab w:val="left" w:leader="none" w:pos="26640"/>
        </w:tabs>
        <w:ind w:hanging="2"/>
        <w:jc w:val="both"/>
        <w:rPr>
          <w:rFonts w:ascii="Open Sans" w:cs="Open Sans" w:eastAsia="Open Sans" w:hAnsi="Open Sans"/>
          <w:sz w:val="24"/>
          <w:szCs w:val="24"/>
        </w:rPr>
      </w:pP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Puestos todos en pie y permaneciendo en sus sitios correspondientes, 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la JOUMH interpretará el himno académico 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i w:val="1"/>
          <w:iCs w:val="1"/>
          <w:sz w:val="24"/>
          <w:szCs w:val="24"/>
          <w:rtl w:val="0"/>
        </w:rPr>
        <w:t xml:space="preserve">Gaudeamus Igitur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8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hanging="2"/>
        <w:rPr>
          <w:rFonts w:ascii="Open Sans" w:cs="Open Sans" w:eastAsia="Open Sans" w:hAnsi="Open Sans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numPr>
          <w:ilvl w:val="0"/>
          <w:numId w:val="2"/>
        </w:numPr>
        <w:tabs>
          <w:tab w:val="left" w:leader="none" w:pos="0"/>
          <w:tab w:val="left" w:leader="none" w:pos="576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  <w:tab w:val="left" w:leader="none" w:pos="26640"/>
        </w:tabs>
        <w:ind w:left="0" w:hanging="2"/>
        <w:jc w:val="both"/>
        <w:rPr>
          <w:rFonts w:ascii="Open Sans" w:cs="Open Sans" w:eastAsia="Open Sans" w:hAnsi="Open Sans"/>
          <w:sz w:val="24"/>
          <w:szCs w:val="24"/>
        </w:rPr>
      </w:pP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Seguidamente, el rector dirá: </w:t>
      </w:r>
      <w:r w:rsidDel="00000000" w:rsidR="00000000" w:rsidRPr="00000000">
        <w:rPr>
          <w:rFonts w:ascii="Open Sans" w:cs="Open Sans" w:eastAsia="Open Sans" w:hAnsi="Open Sans"/>
          <w:color w:val="bd2b30"/>
          <w:sz w:val="24"/>
          <w:szCs w:val="24"/>
          <w:rtl w:val="0"/>
        </w:rPr>
        <w:t xml:space="preserve">"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color w:val="bd2b30"/>
          <w:sz w:val="24"/>
          <w:szCs w:val="24"/>
          <w:rtl w:val="0"/>
        </w:rPr>
        <w:t xml:space="preserve">SE LEVANTA LA SESIÓN</w:t>
      </w:r>
      <w:r w:rsidDel="00000000" w:rsidR="00000000" w:rsidRPr="00000000">
        <w:rPr>
          <w:rFonts w:ascii="Open Sans" w:cs="Open Sans" w:eastAsia="Open Sans" w:hAnsi="Open Sans"/>
          <w:color w:val="bd2b30"/>
          <w:sz w:val="24"/>
          <w:szCs w:val="24"/>
          <w:rtl w:val="0"/>
        </w:rPr>
        <w:t xml:space="preserve">"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8E">
      <w:pPr>
        <w:tabs>
          <w:tab w:val="left" w:leader="none" w:pos="0"/>
          <w:tab w:val="left" w:leader="none" w:pos="576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  <w:tab w:val="left" w:leader="none" w:pos="26640"/>
        </w:tabs>
        <w:ind w:hanging="2"/>
        <w:jc w:val="both"/>
        <w:rPr>
          <w:rFonts w:ascii="Open Sans" w:cs="Open Sans" w:eastAsia="Open Sans" w:hAnsi="Open San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tabs>
          <w:tab w:val="left" w:leader="none" w:pos="0"/>
          <w:tab w:val="left" w:leader="none" w:pos="576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  <w:tab w:val="left" w:leader="none" w:pos="26640"/>
        </w:tabs>
        <w:ind w:hanging="2"/>
        <w:jc w:val="both"/>
        <w:rPr>
          <w:rFonts w:ascii="Open Sans" w:cs="Open Sans" w:eastAsia="Open Sans" w:hAnsi="Open Sans"/>
          <w:sz w:val="24"/>
          <w:szCs w:val="24"/>
        </w:rPr>
      </w:pP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Salen los componentes de la mesa y después el resto de asistentes.</w:t>
      </w:r>
    </w:p>
    <w:sectPr>
      <w:type w:val="nextPage"/>
      <w:pgSz w:h="16838" w:w="11906" w:orient="portrait"/>
      <w:pgMar w:bottom="1440" w:top="1440" w:left="1440" w:right="1247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Domine">
    <w:embedRegular w:fontKey="{00000000-0000-0000-0000-000000000000}" r:id="rId1" w:subsetted="0"/>
    <w:embedBold w:fontKey="{00000000-0000-0000-0000-000000000000}" r:id="rId2" w:subsetted="0"/>
  </w:font>
  <w:font w:name="Open Sans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ind w:hanging="2"/>
      <w:rPr>
        <w:rFonts w:ascii="Arial" w:cs="Arial" w:eastAsia="Arial" w:hAnsi="Arial"/>
        <w:color w:val="000000"/>
        <w:sz w:val="24"/>
        <w:szCs w:val="24"/>
      </w:rPr>
    </w:pPr>
    <w:r w:rsidDel="00000000" w:rsidR="00000000" w:rsidRPr="00000000">
      <w:rPr>
        <w:rFonts w:ascii="Arial" w:cs="Arial" w:eastAsia="Arial" w:hAnsi="Arial"/>
        <w:color w:val="000000"/>
        <w:sz w:val="24"/>
        <w:szCs w:val="24"/>
      </w:rPr>
      <w:pict>
        <v:shape id="WordPictureWatermark2" style="position:absolute;width:611.0pt;height:853.0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2.jpg"/>
        </v:shape>
      </w:pic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  <w:tab w:val="left" w:leader="none" w:pos="854"/>
      </w:tabs>
      <w:ind w:hanging="2"/>
      <w:rPr>
        <w:rFonts w:ascii="Arial" w:cs="Arial" w:eastAsia="Arial" w:hAnsi="Arial"/>
        <w:color w:val="000000"/>
        <w:sz w:val="24"/>
        <w:szCs w:val="24"/>
      </w:rPr>
    </w:pPr>
    <w:r w:rsidDel="00000000" w:rsidR="00000000" w:rsidRPr="00000000">
      <w:rPr>
        <w:rFonts w:ascii="Arial" w:cs="Arial" w:eastAsia="Arial" w:hAnsi="Arial"/>
        <w:color w:val="000000"/>
        <w:sz w:val="24"/>
        <w:szCs w:val="24"/>
        <w:rtl w:val="0"/>
      </w:rPr>
      <w:tab/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ind w:hanging="2"/>
      <w:rPr>
        <w:rFonts w:ascii="Arial" w:cs="Arial" w:eastAsia="Arial" w:hAnsi="Arial"/>
        <w:color w:val="000000"/>
        <w:sz w:val="24"/>
        <w:szCs w:val="24"/>
      </w:rPr>
    </w:pPr>
    <w:r w:rsidDel="00000000" w:rsidR="00000000" w:rsidRPr="00000000">
      <w:rPr>
        <w:rFonts w:ascii="Arial" w:cs="Arial" w:eastAsia="Arial" w:hAnsi="Arial"/>
        <w:color w:val="000000"/>
        <w:sz w:val="24"/>
        <w:szCs w:val="24"/>
      </w:rPr>
      <w:pict>
        <v:shape id="WordPictureWatermark1" style="position:absolute;width:611.0pt;height:853.0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2.jp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)"/>
      <w:lvlJc w:val="left"/>
      <w:pPr>
        <w:ind w:left="936" w:hanging="576"/>
      </w:pPr>
      <w:rPr>
        <w:b w:val="1"/>
        <w:bCs w:val="1"/>
        <w:color w:val="bd2b3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>
    <w:lvl w:ilvl="0">
      <w:start w:val="6"/>
      <w:numFmt w:val="decimal"/>
      <w:lvlText w:val="%1)"/>
      <w:lvlJc w:val="left"/>
      <w:pPr>
        <w:ind w:left="570" w:hanging="570"/>
      </w:pPr>
      <w:rPr>
        <w:b w:val="1"/>
        <w:bCs w:val="1"/>
        <w:color w:val="bd2b30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s"/>
      </w:rPr>
    </w:rPrDefault>
    <w:pPrDefault>
      <w:pPr>
        <w:ind w:hanging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tabs>
        <w:tab w:val="left" w:leader="none" w:pos="0"/>
        <w:tab w:val="left" w:leader="none" w:pos="720"/>
        <w:tab w:val="left" w:leader="none" w:pos="1440"/>
        <w:tab w:val="left" w:leader="none" w:pos="2160"/>
        <w:tab w:val="left" w:leader="none" w:pos="2880"/>
        <w:tab w:val="left" w:leader="none" w:pos="3600"/>
        <w:tab w:val="left" w:leader="none" w:pos="4320"/>
        <w:tab w:val="left" w:leader="none" w:pos="5040"/>
        <w:tab w:val="left" w:leader="none" w:pos="5760"/>
        <w:tab w:val="left" w:leader="none" w:pos="6480"/>
        <w:tab w:val="left" w:leader="none" w:pos="7200"/>
        <w:tab w:val="left" w:leader="none" w:pos="7920"/>
        <w:tab w:val="left" w:leader="none" w:pos="8640"/>
        <w:tab w:val="left" w:leader="none" w:pos="9360"/>
        <w:tab w:val="left" w:leader="none" w:pos="10080"/>
        <w:tab w:val="left" w:leader="none" w:pos="10800"/>
        <w:tab w:val="left" w:leader="none" w:pos="11520"/>
        <w:tab w:val="left" w:leader="none" w:pos="12240"/>
        <w:tab w:val="left" w:leader="none" w:pos="12960"/>
        <w:tab w:val="left" w:leader="none" w:pos="13680"/>
        <w:tab w:val="left" w:leader="none" w:pos="14400"/>
        <w:tab w:val="left" w:leader="none" w:pos="15120"/>
        <w:tab w:val="left" w:leader="none" w:pos="15840"/>
        <w:tab w:val="left" w:leader="none" w:pos="16560"/>
        <w:tab w:val="left" w:leader="none" w:pos="17280"/>
        <w:tab w:val="left" w:leader="none" w:pos="18000"/>
        <w:tab w:val="left" w:leader="none" w:pos="18720"/>
        <w:tab w:val="left" w:leader="none" w:pos="19440"/>
        <w:tab w:val="left" w:leader="none" w:pos="20160"/>
        <w:tab w:val="left" w:leader="none" w:pos="20880"/>
        <w:tab w:val="left" w:leader="none" w:pos="21600"/>
        <w:tab w:val="left" w:leader="none" w:pos="22320"/>
        <w:tab w:val="left" w:leader="none" w:pos="23040"/>
        <w:tab w:val="left" w:leader="none" w:pos="23760"/>
        <w:tab w:val="left" w:leader="none" w:pos="24480"/>
        <w:tab w:val="left" w:leader="none" w:pos="25200"/>
        <w:tab w:val="left" w:leader="none" w:pos="25920"/>
        <w:tab w:val="left" w:leader="none" w:pos="26640"/>
      </w:tabs>
      <w:jc w:val="center"/>
    </w:pPr>
    <w:rPr>
      <w:b w:val="1"/>
      <w:bCs w:val="1"/>
      <w:sz w:val="40"/>
      <w:szCs w:val="40"/>
    </w:rPr>
  </w:style>
  <w:style w:type="paragraph" w:styleId="Heading2">
    <w:name w:val="heading 2"/>
    <w:basedOn w:val="Normal"/>
    <w:next w:val="Normal"/>
    <w:pPr>
      <w:keepNext w:val="1"/>
      <w:tabs>
        <w:tab w:val="left" w:leader="none" w:pos="0"/>
        <w:tab w:val="left" w:leader="none" w:pos="851"/>
        <w:tab w:val="left" w:leader="none" w:pos="1440"/>
        <w:tab w:val="left" w:leader="none" w:pos="2160"/>
        <w:tab w:val="left" w:leader="none" w:pos="2880"/>
        <w:tab w:val="left" w:leader="none" w:pos="3600"/>
        <w:tab w:val="left" w:leader="none" w:pos="4320"/>
        <w:tab w:val="left" w:leader="none" w:pos="5040"/>
        <w:tab w:val="left" w:leader="none" w:pos="5760"/>
        <w:tab w:val="left" w:leader="none" w:pos="6480"/>
        <w:tab w:val="left" w:leader="none" w:pos="7200"/>
        <w:tab w:val="left" w:leader="none" w:pos="7920"/>
        <w:tab w:val="left" w:leader="none" w:pos="8640"/>
        <w:tab w:val="left" w:leader="none" w:pos="9360"/>
        <w:tab w:val="left" w:leader="none" w:pos="10080"/>
        <w:tab w:val="left" w:leader="none" w:pos="10800"/>
        <w:tab w:val="left" w:leader="none" w:pos="11520"/>
        <w:tab w:val="left" w:leader="none" w:pos="12240"/>
        <w:tab w:val="left" w:leader="none" w:pos="12960"/>
        <w:tab w:val="left" w:leader="none" w:pos="13680"/>
        <w:tab w:val="left" w:leader="none" w:pos="14400"/>
        <w:tab w:val="left" w:leader="none" w:pos="15120"/>
        <w:tab w:val="left" w:leader="none" w:pos="15840"/>
        <w:tab w:val="left" w:leader="none" w:pos="16560"/>
        <w:tab w:val="left" w:leader="none" w:pos="17280"/>
        <w:tab w:val="left" w:leader="none" w:pos="18000"/>
        <w:tab w:val="left" w:leader="none" w:pos="18720"/>
        <w:tab w:val="left" w:leader="none" w:pos="19440"/>
        <w:tab w:val="left" w:leader="none" w:pos="20160"/>
        <w:tab w:val="left" w:leader="none" w:pos="20880"/>
        <w:tab w:val="left" w:leader="none" w:pos="21600"/>
        <w:tab w:val="left" w:leader="none" w:pos="22320"/>
        <w:tab w:val="left" w:leader="none" w:pos="23040"/>
        <w:tab w:val="left" w:leader="none" w:pos="23760"/>
        <w:tab w:val="left" w:leader="none" w:pos="24480"/>
        <w:tab w:val="left" w:leader="none" w:pos="25200"/>
        <w:tab w:val="left" w:leader="none" w:pos="25920"/>
        <w:tab w:val="left" w:leader="none" w:pos="26640"/>
      </w:tabs>
      <w:jc w:val="center"/>
    </w:pPr>
    <w:rPr>
      <w:b w:val="1"/>
      <w:bCs w:val="1"/>
      <w:sz w:val="32"/>
      <w:szCs w:val="32"/>
    </w:rPr>
  </w:style>
  <w:style w:type="paragraph" w:styleId="Heading3">
    <w:name w:val="heading 3"/>
    <w:basedOn w:val="Normal"/>
    <w:next w:val="Normal"/>
    <w:pPr>
      <w:keepNext w:val="1"/>
      <w:tabs>
        <w:tab w:val="left" w:leader="none" w:pos="0"/>
        <w:tab w:val="left" w:leader="none" w:pos="851"/>
        <w:tab w:val="left" w:leader="none" w:pos="1440"/>
        <w:tab w:val="left" w:leader="none" w:pos="2160"/>
        <w:tab w:val="left" w:leader="none" w:pos="2880"/>
        <w:tab w:val="left" w:leader="none" w:pos="3600"/>
        <w:tab w:val="left" w:leader="none" w:pos="4320"/>
        <w:tab w:val="left" w:leader="none" w:pos="5040"/>
        <w:tab w:val="left" w:leader="none" w:pos="5760"/>
        <w:tab w:val="left" w:leader="none" w:pos="6480"/>
        <w:tab w:val="left" w:leader="none" w:pos="7200"/>
        <w:tab w:val="left" w:leader="none" w:pos="7920"/>
        <w:tab w:val="left" w:leader="none" w:pos="8640"/>
        <w:tab w:val="left" w:leader="none" w:pos="9360"/>
        <w:tab w:val="left" w:leader="none" w:pos="10080"/>
        <w:tab w:val="left" w:leader="none" w:pos="10800"/>
        <w:tab w:val="left" w:leader="none" w:pos="11520"/>
        <w:tab w:val="left" w:leader="none" w:pos="12240"/>
        <w:tab w:val="left" w:leader="none" w:pos="12960"/>
        <w:tab w:val="left" w:leader="none" w:pos="13680"/>
        <w:tab w:val="left" w:leader="none" w:pos="14400"/>
        <w:tab w:val="left" w:leader="none" w:pos="15120"/>
        <w:tab w:val="left" w:leader="none" w:pos="15840"/>
        <w:tab w:val="left" w:leader="none" w:pos="16560"/>
        <w:tab w:val="left" w:leader="none" w:pos="17280"/>
        <w:tab w:val="left" w:leader="none" w:pos="18000"/>
        <w:tab w:val="left" w:leader="none" w:pos="18720"/>
        <w:tab w:val="left" w:leader="none" w:pos="19440"/>
        <w:tab w:val="left" w:leader="none" w:pos="20160"/>
        <w:tab w:val="left" w:leader="none" w:pos="20880"/>
        <w:tab w:val="left" w:leader="none" w:pos="21600"/>
        <w:tab w:val="left" w:leader="none" w:pos="22320"/>
        <w:tab w:val="left" w:leader="none" w:pos="23040"/>
        <w:tab w:val="left" w:leader="none" w:pos="23760"/>
        <w:tab w:val="left" w:leader="none" w:pos="24480"/>
        <w:tab w:val="left" w:leader="none" w:pos="25200"/>
        <w:tab w:val="left" w:leader="none" w:pos="25920"/>
        <w:tab w:val="left" w:leader="none" w:pos="26640"/>
      </w:tabs>
    </w:pPr>
    <w:rPr>
      <w:b w:val="1"/>
      <w:bCs w:val="1"/>
      <w:sz w:val="32"/>
      <w:szCs w:val="32"/>
    </w:rPr>
  </w:style>
  <w:style w:type="paragraph" w:styleId="Heading4">
    <w:name w:val="heading 4"/>
    <w:basedOn w:val="Normal"/>
    <w:next w:val="Normal"/>
    <w:pPr>
      <w:keepNext w:val="1"/>
      <w:tabs>
        <w:tab w:val="left" w:leader="none" w:pos="-567"/>
        <w:tab w:val="left" w:leader="none" w:pos="0"/>
        <w:tab w:val="left" w:leader="none" w:pos="1440"/>
        <w:tab w:val="left" w:leader="none" w:pos="2160"/>
        <w:tab w:val="left" w:leader="none" w:pos="2880"/>
        <w:tab w:val="left" w:leader="none" w:pos="3600"/>
        <w:tab w:val="left" w:leader="none" w:pos="4320"/>
        <w:tab w:val="left" w:leader="none" w:pos="5040"/>
        <w:tab w:val="left" w:leader="none" w:pos="5760"/>
        <w:tab w:val="left" w:leader="none" w:pos="6480"/>
        <w:tab w:val="left" w:leader="none" w:pos="7200"/>
        <w:tab w:val="left" w:leader="none" w:pos="7920"/>
        <w:tab w:val="left" w:leader="none" w:pos="8640"/>
        <w:tab w:val="left" w:leader="none" w:pos="9360"/>
        <w:tab w:val="left" w:leader="none" w:pos="10080"/>
        <w:tab w:val="left" w:leader="none" w:pos="10800"/>
        <w:tab w:val="left" w:leader="none" w:pos="11520"/>
        <w:tab w:val="left" w:leader="none" w:pos="12240"/>
        <w:tab w:val="left" w:leader="none" w:pos="12960"/>
        <w:tab w:val="left" w:leader="none" w:pos="13680"/>
        <w:tab w:val="left" w:leader="none" w:pos="14400"/>
        <w:tab w:val="left" w:leader="none" w:pos="15120"/>
        <w:tab w:val="left" w:leader="none" w:pos="15840"/>
        <w:tab w:val="left" w:leader="none" w:pos="16560"/>
        <w:tab w:val="left" w:leader="none" w:pos="17280"/>
        <w:tab w:val="left" w:leader="none" w:pos="18000"/>
        <w:tab w:val="left" w:leader="none" w:pos="18720"/>
        <w:tab w:val="left" w:leader="none" w:pos="19440"/>
        <w:tab w:val="left" w:leader="none" w:pos="20160"/>
        <w:tab w:val="left" w:leader="none" w:pos="20880"/>
        <w:tab w:val="left" w:leader="none" w:pos="21600"/>
        <w:tab w:val="left" w:leader="none" w:pos="22320"/>
        <w:tab w:val="left" w:leader="none" w:pos="23040"/>
        <w:tab w:val="left" w:leader="none" w:pos="23760"/>
        <w:tab w:val="left" w:leader="none" w:pos="24480"/>
        <w:tab w:val="left" w:leader="none" w:pos="25200"/>
        <w:tab w:val="left" w:leader="none" w:pos="25920"/>
        <w:tab w:val="left" w:leader="none" w:pos="26640"/>
      </w:tabs>
      <w:ind w:left="-426"/>
      <w:jc w:val="center"/>
    </w:pPr>
    <w:rPr>
      <w:b w:val="1"/>
      <w:bCs w:val="1"/>
      <w:sz w:val="32"/>
      <w:szCs w:val="32"/>
    </w:rPr>
  </w:style>
  <w:style w:type="paragraph" w:styleId="Heading5">
    <w:name w:val="heading 5"/>
    <w:basedOn w:val="Normal"/>
    <w:next w:val="Normal"/>
    <w:pPr>
      <w:keepNext w:val="1"/>
      <w:tabs>
        <w:tab w:val="left" w:leader="none" w:pos="-567"/>
        <w:tab w:val="left" w:leader="none" w:pos="0"/>
        <w:tab w:val="left" w:leader="none" w:pos="1440"/>
        <w:tab w:val="left" w:leader="none" w:pos="2160"/>
        <w:tab w:val="left" w:leader="none" w:pos="2880"/>
        <w:tab w:val="left" w:leader="none" w:pos="3600"/>
        <w:tab w:val="left" w:leader="none" w:pos="4320"/>
        <w:tab w:val="left" w:leader="none" w:pos="5040"/>
        <w:tab w:val="left" w:leader="none" w:pos="5760"/>
        <w:tab w:val="left" w:leader="none" w:pos="6480"/>
        <w:tab w:val="left" w:leader="none" w:pos="7200"/>
        <w:tab w:val="left" w:leader="none" w:pos="7920"/>
        <w:tab w:val="left" w:leader="none" w:pos="8640"/>
        <w:tab w:val="left" w:leader="none" w:pos="9360"/>
        <w:tab w:val="left" w:leader="none" w:pos="10080"/>
        <w:tab w:val="left" w:leader="none" w:pos="10800"/>
        <w:tab w:val="left" w:leader="none" w:pos="11520"/>
        <w:tab w:val="left" w:leader="none" w:pos="12240"/>
        <w:tab w:val="left" w:leader="none" w:pos="12960"/>
        <w:tab w:val="left" w:leader="none" w:pos="13680"/>
        <w:tab w:val="left" w:leader="none" w:pos="14400"/>
        <w:tab w:val="left" w:leader="none" w:pos="15120"/>
        <w:tab w:val="left" w:leader="none" w:pos="15840"/>
        <w:tab w:val="left" w:leader="none" w:pos="16560"/>
        <w:tab w:val="left" w:leader="none" w:pos="17280"/>
        <w:tab w:val="left" w:leader="none" w:pos="18000"/>
        <w:tab w:val="left" w:leader="none" w:pos="18720"/>
        <w:tab w:val="left" w:leader="none" w:pos="19440"/>
        <w:tab w:val="left" w:leader="none" w:pos="20160"/>
        <w:tab w:val="left" w:leader="none" w:pos="20880"/>
        <w:tab w:val="left" w:leader="none" w:pos="21600"/>
        <w:tab w:val="left" w:leader="none" w:pos="22320"/>
        <w:tab w:val="left" w:leader="none" w:pos="23040"/>
        <w:tab w:val="left" w:leader="none" w:pos="23760"/>
        <w:tab w:val="left" w:leader="none" w:pos="24480"/>
        <w:tab w:val="left" w:leader="none" w:pos="25200"/>
        <w:tab w:val="left" w:leader="none" w:pos="25920"/>
        <w:tab w:val="left" w:leader="none" w:pos="26640"/>
      </w:tabs>
      <w:ind w:left="-426"/>
    </w:pPr>
    <w:rPr>
      <w:b w:val="1"/>
      <w:bCs w:val="1"/>
      <w:sz w:val="32"/>
      <w:szCs w:val="32"/>
    </w:rPr>
  </w:style>
  <w:style w:type="paragraph" w:styleId="Heading6">
    <w:name w:val="heading 6"/>
    <w:basedOn w:val="Normal"/>
    <w:next w:val="Normal"/>
    <w:pPr>
      <w:keepNext w:val="1"/>
      <w:tabs>
        <w:tab w:val="left" w:leader="none" w:pos="-284"/>
        <w:tab w:val="left" w:leader="none" w:pos="720"/>
        <w:tab w:val="left" w:leader="none" w:pos="1440"/>
        <w:tab w:val="left" w:leader="none" w:pos="2160"/>
        <w:tab w:val="left" w:leader="none" w:pos="2880"/>
        <w:tab w:val="left" w:leader="none" w:pos="3600"/>
        <w:tab w:val="left" w:leader="none" w:pos="4320"/>
        <w:tab w:val="left" w:leader="none" w:pos="5040"/>
        <w:tab w:val="left" w:leader="none" w:pos="5760"/>
        <w:tab w:val="left" w:leader="none" w:pos="6480"/>
        <w:tab w:val="left" w:leader="none" w:pos="7200"/>
        <w:tab w:val="left" w:leader="none" w:pos="7920"/>
        <w:tab w:val="left" w:leader="none" w:pos="8640"/>
        <w:tab w:val="left" w:leader="none" w:pos="9360"/>
        <w:tab w:val="left" w:leader="none" w:pos="10080"/>
        <w:tab w:val="left" w:leader="none" w:pos="10800"/>
        <w:tab w:val="left" w:leader="none" w:pos="11520"/>
        <w:tab w:val="left" w:leader="none" w:pos="12240"/>
        <w:tab w:val="left" w:leader="none" w:pos="12960"/>
        <w:tab w:val="left" w:leader="none" w:pos="13680"/>
        <w:tab w:val="left" w:leader="none" w:pos="14400"/>
        <w:tab w:val="left" w:leader="none" w:pos="15120"/>
        <w:tab w:val="left" w:leader="none" w:pos="15840"/>
        <w:tab w:val="left" w:leader="none" w:pos="16560"/>
        <w:tab w:val="left" w:leader="none" w:pos="17280"/>
        <w:tab w:val="left" w:leader="none" w:pos="18000"/>
        <w:tab w:val="left" w:leader="none" w:pos="18720"/>
        <w:tab w:val="left" w:leader="none" w:pos="19440"/>
        <w:tab w:val="left" w:leader="none" w:pos="20160"/>
        <w:tab w:val="left" w:leader="none" w:pos="20880"/>
        <w:tab w:val="left" w:leader="none" w:pos="21600"/>
        <w:tab w:val="left" w:leader="none" w:pos="22320"/>
        <w:tab w:val="left" w:leader="none" w:pos="23040"/>
        <w:tab w:val="left" w:leader="none" w:pos="23760"/>
        <w:tab w:val="left" w:leader="none" w:pos="24480"/>
        <w:tab w:val="left" w:leader="none" w:pos="25200"/>
        <w:tab w:val="left" w:leader="none" w:pos="25920"/>
        <w:tab w:val="left" w:leader="none" w:pos="26640"/>
      </w:tabs>
      <w:ind w:left="-284"/>
      <w:jc w:val="center"/>
    </w:pPr>
    <w:rPr>
      <w:b w:val="1"/>
      <w:bCs w:val="1"/>
      <w:sz w:val="40"/>
      <w:szCs w:val="4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eader" Target="header1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Domine-regular.ttf"/><Relationship Id="rId2" Type="http://schemas.openxmlformats.org/officeDocument/2006/relationships/font" Target="fonts/Domine-bold.ttf"/><Relationship Id="rId3" Type="http://schemas.openxmlformats.org/officeDocument/2006/relationships/font" Target="fonts/OpenSans-regular.ttf"/><Relationship Id="rId4" Type="http://schemas.openxmlformats.org/officeDocument/2006/relationships/font" Target="fonts/OpenSans-bold.ttf"/><Relationship Id="rId5" Type="http://schemas.openxmlformats.org/officeDocument/2006/relationships/font" Target="fonts/OpenSans-italic.ttf"/><Relationship Id="rId6" Type="http://schemas.openxmlformats.org/officeDocument/2006/relationships/font" Target="fonts/OpenSans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s0uHLc8h74CfPf9ifn91IcZlrA==">CgMxLjAyDmgucTk5NWI0d2Uwb3B0Mg5oLjlwdTRkOXYyZDl5ajIOaC44NmMxYm1qa2Z5Z28yDmguYmhrcTQ3NXJ4cDI5OAByITFwX2ZBblhyZ3V4cHVlT0JNblpjeU9MNmhJQnFBNmowdw==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