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74BA" w14:textId="77777777" w:rsidR="004C0260" w:rsidRPr="002D4E50" w:rsidRDefault="004404C0" w:rsidP="004C0260">
      <w:pPr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ES_tradnl"/>
        </w:rPr>
      </w:pPr>
      <w:r w:rsidRPr="004404C0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ES_tradnl"/>
        </w:rPr>
        <w:t xml:space="preserve">Laudatio </w:t>
      </w:r>
      <w:r w:rsidR="004C0260" w:rsidRPr="002D4E50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ES_tradnl"/>
        </w:rPr>
        <w:t>Doctor Honoris Causa 2017</w:t>
      </w:r>
    </w:p>
    <w:p w14:paraId="3F5F1953" w14:textId="2E0DCBA7" w:rsidR="004C0260" w:rsidRPr="002D4E50" w:rsidRDefault="004C0260" w:rsidP="004C0260">
      <w:pPr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ES_tradnl"/>
        </w:rPr>
        <w:t xml:space="preserve">D. Ángel Nieto Roldán </w:t>
      </w:r>
    </w:p>
    <w:p w14:paraId="4E98BC49" w14:textId="306FD2A3" w:rsidR="00BD16ED" w:rsidRPr="002D4E50" w:rsidRDefault="004404C0" w:rsidP="004C0260">
      <w:pPr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ES_tradnl"/>
        </w:rPr>
      </w:pPr>
      <w:r w:rsidRPr="004404C0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ES_tradnl"/>
        </w:rPr>
        <w:t xml:space="preserve">Padrino Prof. </w:t>
      </w:r>
      <w:r w:rsidR="00BD16ED" w:rsidRPr="002D4E50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ES_tradnl"/>
        </w:rPr>
        <w:t xml:space="preserve">Ramón Peral </w:t>
      </w:r>
      <w:proofErr w:type="spellStart"/>
      <w:r w:rsidR="00BD16ED" w:rsidRPr="002D4E50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s-ES_tradnl"/>
        </w:rPr>
        <w:t>Orts</w:t>
      </w:r>
      <w:proofErr w:type="spellEnd"/>
    </w:p>
    <w:p w14:paraId="547C0B0B" w14:textId="77777777" w:rsidR="00BD16ED" w:rsidRPr="002D4E50" w:rsidRDefault="00BD16ED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</w:p>
    <w:p w14:paraId="75473DCA" w14:textId="42ABB079" w:rsidR="000D006B" w:rsidRPr="002D4E50" w:rsidRDefault="004404C0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4404C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Sr. Rector Magnífico de la Universidad Miguel Hernández de Elche, Ilustrísimas Autoridades, miembros del Equipo de Gobierno </w:t>
      </w:r>
      <w:r w:rsidR="0061351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de la Universidad, profesores y </w:t>
      </w:r>
      <w:r w:rsidRPr="004404C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personal investigador, personal de administración y servicios, </w:t>
      </w:r>
      <w:r w:rsidR="002372B6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alumnas y </w:t>
      </w:r>
      <w:r w:rsidRPr="004404C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alumnos, señoras y señores.</w:t>
      </w:r>
      <w:r w:rsidR="003843B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</w:p>
    <w:p w14:paraId="36DF919E" w14:textId="77777777" w:rsidR="004404C0" w:rsidRPr="002D4E50" w:rsidRDefault="004404C0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bookmarkStart w:id="0" w:name="_GoBack"/>
      <w:bookmarkEnd w:id="0"/>
    </w:p>
    <w:p w14:paraId="39E23CC8" w14:textId="231FD02E" w:rsidR="004404C0" w:rsidRPr="002D4E50" w:rsidRDefault="004404C0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Como Subdirector de la Escuela Politécnica Superior de Elche y Responsable del Grado en Ingeniería Mecánica</w:t>
      </w:r>
      <w:r w:rsidR="006331F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de la </w:t>
      </w:r>
      <w:r w:rsidR="002372B6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U</w:t>
      </w:r>
      <w:r w:rsidR="006331F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niversidad Miguel Hernández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, es </w:t>
      </w:r>
      <w:r w:rsidRPr="004404C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para mí un honor y una gran satisfacción el poder defender el nombramiento de 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D</w:t>
      </w:r>
      <w:r w:rsidR="006331F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.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Ángel Nieto </w:t>
      </w:r>
      <w:r w:rsidR="00794C4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Roldán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como Doctor</w:t>
      </w:r>
      <w:r w:rsidRPr="004404C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Honoris Causa por nuestra Universidad.  </w:t>
      </w:r>
    </w:p>
    <w:p w14:paraId="37428B17" w14:textId="77777777" w:rsidR="00382E6F" w:rsidRPr="002D4E50" w:rsidRDefault="00382E6F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</w:p>
    <w:p w14:paraId="0EDEC14F" w14:textId="6314AE74" w:rsidR="00382E6F" w:rsidRPr="004404C0" w:rsidRDefault="001B0C62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No es habitual</w:t>
      </w:r>
      <w:r w:rsidR="006331F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,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y</w:t>
      </w:r>
      <w:r w:rsidR="006331F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nunca se pretendió que sucediera así</w:t>
      </w:r>
      <w:r w:rsidR="00382E6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, el nombramiento póstumo de un Honoris Causa. </w:t>
      </w:r>
      <w:r w:rsidR="0010459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En 2016, l</w:t>
      </w:r>
      <w:r w:rsidR="00E1543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os grandes logros alcanzados por </w:t>
      </w:r>
      <w:r w:rsidR="0010459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Don Á</w:t>
      </w:r>
      <w:r w:rsidR="007E1C1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ngel Nieto, su espíritu competitivo y su afán de superación impulsaron l</w:t>
      </w:r>
      <w:r w:rsidR="0010459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a iniciativa de la UMH para su</w:t>
      </w:r>
      <w:r w:rsidR="007E1C1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nombra</w:t>
      </w:r>
      <w:r w:rsidR="0010459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miento</w:t>
      </w:r>
      <w:r w:rsidR="007E1C1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A4411B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como </w:t>
      </w:r>
      <w:r w:rsidR="007E1C1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Doctor Honoris </w:t>
      </w:r>
      <w:r w:rsidR="004E4441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Causa, i</w:t>
      </w:r>
      <w:r w:rsidR="0010459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niciativa</w:t>
      </w:r>
      <w:r w:rsidR="007E1C1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que aceptó </w:t>
      </w:r>
      <w:r w:rsidR="0010459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con satisfacción y </w:t>
      </w:r>
      <w:r w:rsidR="007E1C1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orgullo hace unos meses</w:t>
      </w:r>
      <w:r w:rsidR="0089063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. Desgraciadamente, </w:t>
      </w:r>
      <w:r w:rsidR="007E1C1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un </w:t>
      </w:r>
      <w:r w:rsidR="0089063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fatídico</w:t>
      </w:r>
      <w:r w:rsidR="007E1C1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89063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accidente </w:t>
      </w:r>
      <w:r w:rsidR="007E1C1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ha impedido que nos honrara hoy con su presenci</w:t>
      </w:r>
      <w:r w:rsidR="00E021E3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a.</w:t>
      </w:r>
    </w:p>
    <w:p w14:paraId="12AA9FE9" w14:textId="77777777" w:rsidR="00F05C87" w:rsidRPr="002D4E50" w:rsidRDefault="00F05C87" w:rsidP="004C0260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4E22E8D0" w14:textId="155D9E28" w:rsidR="000568E0" w:rsidRPr="002D4E50" w:rsidRDefault="007E1C14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Ángel Nieto Roldán, </w:t>
      </w:r>
      <w:r w:rsidR="00A31371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“El Niño”, nació el 25 de enero de 1947 en Zamora, siendo el menor de tres hermanos de una familia trabajadora</w:t>
      </w:r>
      <w:r w:rsidR="0089063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, con recursos materiales </w:t>
      </w:r>
      <w:r w:rsidR="006A4B8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limitados,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pero con capacidad para</w:t>
      </w:r>
      <w:r w:rsidR="0089063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1A2BB7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forjar su propio destino</w:t>
      </w:r>
      <w:r w:rsidR="0089063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a base de ideas, tesón y trabajo</w:t>
      </w:r>
      <w:r w:rsidR="001A2BB7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. </w:t>
      </w:r>
      <w:r w:rsidR="000568E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En busca de un futuro mejor, Á</w:t>
      </w:r>
      <w:r w:rsidR="00A31371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ngel y su familia se 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desplazaron</w:t>
      </w:r>
      <w:r w:rsidR="00926B2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a la Capital</w:t>
      </w:r>
      <w:r w:rsidR="00A31371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cuando él </w:t>
      </w:r>
      <w:r w:rsidR="000568E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sólo tenía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1 año y se instalaron</w:t>
      </w:r>
      <w:r w:rsidR="000568E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E021E3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en </w:t>
      </w:r>
      <w:r w:rsidR="000568E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el barrio madrileño de Vallecas, donde </w:t>
      </w:r>
      <w:r w:rsidR="00E021E3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“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El Niño</w:t>
      </w:r>
      <w:r w:rsidR="00E021E3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” </w:t>
      </w:r>
      <w:r w:rsidR="007C7BE3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vive</w:t>
      </w:r>
      <w:r w:rsidR="000568E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una </w:t>
      </w:r>
      <w:r w:rsidR="00641E6B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feliz </w:t>
      </w:r>
      <w:r w:rsidR="000568E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infancia plagada de sueños en los </w:t>
      </w:r>
      <w:r w:rsidR="00F969C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que </w:t>
      </w:r>
      <w:r w:rsidR="000568E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él siempre aparecía subido a una moto.</w:t>
      </w:r>
    </w:p>
    <w:p w14:paraId="2C4A43D0" w14:textId="77777777" w:rsidR="00F05C87" w:rsidRPr="002D4E50" w:rsidRDefault="00A31371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</w:p>
    <w:p w14:paraId="38184AA5" w14:textId="7B328844" w:rsidR="00F05C87" w:rsidRPr="002D4E50" w:rsidRDefault="00F05C87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Analizando el </w:t>
      </w:r>
      <w:proofErr w:type="spellStart"/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Curriculum</w:t>
      </w:r>
      <w:proofErr w:type="spellEnd"/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de nuestro Doctor Honoris Causa, es fácil detectar analogías entre sus inicios y las capacidades y aptitudes que fomentamos entre nuestros </w:t>
      </w:r>
      <w:r w:rsidR="00F969C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estudiantes del grado en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Ingeniería M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ecánica. </w:t>
      </w:r>
      <w:r w:rsidR="0081358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Constancia, sacrifico, esfuerzo y afán </w:t>
      </w:r>
      <w:r w:rsidR="0081358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lastRenderedPageBreak/>
        <w:t xml:space="preserve">por aprender de la experiencia de otros, analizando lo que ocurre </w:t>
      </w:r>
      <w:r w:rsidR="00F969C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a </w:t>
      </w:r>
      <w:r w:rsidR="0081358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tu alrededor y sacando patrones de comportamiento que 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permitan mejorar y evolucionar, </w:t>
      </w:r>
      <w:r w:rsidR="00F53B14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podríamos definirlo como 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“</w:t>
      </w:r>
      <w:r w:rsidR="0081358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Ingenierí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a experimental aplicada a la mecánica”.</w:t>
      </w:r>
    </w:p>
    <w:p w14:paraId="16F46BBE" w14:textId="77777777" w:rsidR="00A31371" w:rsidRPr="002D4E50" w:rsidRDefault="00A31371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</w:p>
    <w:p w14:paraId="39D61CA9" w14:textId="48C4FC1C" w:rsidR="004203F8" w:rsidRPr="002D4E50" w:rsidRDefault="00175916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Con 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poco</w:t>
      </w:r>
      <w:r w:rsidR="00DC071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más de</w:t>
      </w:r>
      <w:r w:rsidR="0081358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12</w:t>
      </w:r>
      <w:r w:rsidR="00DC071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años</w:t>
      </w:r>
      <w:r w:rsidR="000568E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, circunstancia que justificó </w:t>
      </w:r>
      <w:r w:rsidR="00592DD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explícitamente </w:t>
      </w:r>
      <w:r w:rsidR="000568E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su apodo del “El Nino”, </w:t>
      </w:r>
      <w:r w:rsidR="005173E6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comienza su relación profesional y personal con el mundo del motor</w:t>
      </w:r>
      <w:r w:rsidR="00686AD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y</w:t>
      </w:r>
      <w:r w:rsidR="005173E6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la </w:t>
      </w:r>
      <w:r w:rsidR="00592DD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mecánica</w:t>
      </w:r>
      <w:r w:rsidR="00686AD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DC071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aplicada</w:t>
      </w:r>
      <w:r w:rsidR="00686AD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.</w:t>
      </w:r>
      <w:r w:rsidR="00F05C87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Con descaro, </w:t>
      </w:r>
      <w:r w:rsidR="00686AD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si</w:t>
      </w:r>
      <w:r w:rsidR="00F05C87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n</w:t>
      </w:r>
      <w:r w:rsidR="00686AD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complejo</w:t>
      </w:r>
      <w:r w:rsidR="00F05C87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s y con la seguridad del </w:t>
      </w:r>
      <w:r w:rsidR="0081358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que se ve </w:t>
      </w:r>
      <w:r w:rsidR="00F05C87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ganador, solicitó</w:t>
      </w:r>
      <w:r w:rsidR="00686AD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un puesto de aprendiz en </w:t>
      </w:r>
      <w:r w:rsidR="0081358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un taller mecánico de su barrio</w:t>
      </w:r>
      <w:r w:rsidR="00686AD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, donde empezó limpiando motores y recogiendo herramientas, pero un paso más cerca de las motos que </w:t>
      </w:r>
      <w:r w:rsidR="00F05C87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anhela</w:t>
      </w:r>
      <w:r w:rsidR="00714D7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ba</w:t>
      </w:r>
      <w:r w:rsidR="00F05C87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conducir.</w:t>
      </w:r>
    </w:p>
    <w:p w14:paraId="6616418E" w14:textId="77777777" w:rsidR="00F05C87" w:rsidRPr="002D4E50" w:rsidRDefault="00F05C87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</w:p>
    <w:p w14:paraId="5B6F94AE" w14:textId="445950FA" w:rsidR="003B789C" w:rsidRPr="002D4E50" w:rsidRDefault="00F05C87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En los siguientes meses, se rodea de su primer equipo de trabajo,</w:t>
      </w:r>
      <w:r w:rsidR="005D7D6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formado por compañeros del taller y amigos del barrio</w:t>
      </w:r>
      <w:r w:rsidR="00F969C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. Su experiencia laboral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se fundamenta</w:t>
      </w:r>
      <w:r w:rsidR="00686AD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en el concepto “prueba y error”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y profundiza en el conocimiento </w:t>
      </w:r>
      <w:r w:rsidR="00714D7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práctico </w:t>
      </w:r>
      <w:r w:rsidR="001721A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de </w:t>
      </w:r>
      <w:r w:rsidR="00F969C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lo que pronto </w:t>
      </w:r>
      <w:r w:rsidR="00686AD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sería su h</w:t>
      </w:r>
      <w:r w:rsidR="0081358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erramienta de trabajo, LA MOTO. </w:t>
      </w:r>
      <w:r w:rsidR="00F969C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La necesidad de adaptar motocicletas</w:t>
      </w:r>
      <w:r w:rsidR="00686AD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d</w:t>
      </w:r>
      <w:r w:rsidR="00DC071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 paseo</w:t>
      </w:r>
      <w:r w:rsidR="00F969C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para competición mejorando </w:t>
      </w:r>
      <w:r w:rsidR="00DC071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sus prestaciones</w:t>
      </w:r>
      <w:r w:rsidR="00F969C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,</w:t>
      </w:r>
      <w:r w:rsidR="00686AD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le obligó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B41913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a 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entender el </w:t>
      </w:r>
      <w:r w:rsidR="001A2BB7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funcionamiento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de un motor, </w:t>
      </w:r>
      <w:r w:rsidR="00DC071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analizando</w:t>
      </w:r>
      <w:r w:rsidR="0044236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las modificaciones </w:t>
      </w:r>
      <w:r w:rsidR="00DC071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mecánicas necesarias para incrementar</w:t>
      </w:r>
      <w:r w:rsidR="00442360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su rendimiento,</w:t>
      </w:r>
      <w:r w:rsidR="00F43CEA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5D7D6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cambios de</w:t>
      </w:r>
      <w:r w:rsidR="00DC071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cilindros, e</w:t>
      </w:r>
      <w:r w:rsidR="00F43CEA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scapes, </w:t>
      </w:r>
      <w:r w:rsidR="00DC071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etc.</w:t>
      </w:r>
      <w:r w:rsidR="005D7D6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Con escasos medios y gracias al trabajo en</w:t>
      </w:r>
      <w:r w:rsidR="003B789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grupo, consiguió </w:t>
      </w:r>
      <w:r w:rsidR="00DC071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adaptar</w:t>
      </w:r>
      <w:r w:rsidR="003B789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y poner a punto máquinas que</w:t>
      </w:r>
      <w:r w:rsidR="008F35E2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le permitieron realizar sus pr</w:t>
      </w:r>
      <w:r w:rsidR="003B789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imeras carreras </w:t>
      </w:r>
      <w:r w:rsidR="00F969C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amateurs </w:t>
      </w:r>
      <w:r w:rsidR="003B789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en </w:t>
      </w:r>
      <w:r w:rsidR="008F35E2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Madrid,</w:t>
      </w:r>
      <w:r w:rsidR="00DC071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C068D3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Toledo</w:t>
      </w:r>
      <w:r w:rsidR="005D7D6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o</w:t>
      </w:r>
      <w:r w:rsidR="008F35E2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5D7D6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Granada. Durante estos años</w:t>
      </w:r>
      <w:r w:rsidR="00714D7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,</w:t>
      </w:r>
      <w:r w:rsidR="005D7D6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F52CB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Ángel </w:t>
      </w:r>
      <w:r w:rsidR="005D7D6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pilota</w:t>
      </w:r>
      <w:r w:rsidR="008F35E2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motocicletas </w:t>
      </w:r>
      <w:r w:rsidR="00E70B62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adaptadas de</w:t>
      </w:r>
      <w:r w:rsidR="005D7D6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F52CB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marc</w:t>
      </w:r>
      <w:r w:rsidR="00E70B62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as </w:t>
      </w:r>
      <w:r w:rsidR="005D7D6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cómo</w:t>
      </w:r>
      <w:r w:rsidR="00C55F1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Derbi, Montesa, </w:t>
      </w:r>
      <w:proofErr w:type="spellStart"/>
      <w:r w:rsidR="00C55F1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Mymsa</w:t>
      </w:r>
      <w:proofErr w:type="spellEnd"/>
      <w:r w:rsidR="00C55F1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o</w:t>
      </w:r>
      <w:r w:rsidR="008F35E2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proofErr w:type="spellStart"/>
      <w:r w:rsidR="008F35E2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Bultaco</w:t>
      </w:r>
      <w:proofErr w:type="spellEnd"/>
      <w:r w:rsidR="008F35E2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.</w:t>
      </w:r>
    </w:p>
    <w:p w14:paraId="0023622C" w14:textId="77777777" w:rsidR="006959C9" w:rsidRPr="002D4E50" w:rsidRDefault="006959C9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</w:p>
    <w:p w14:paraId="6879E635" w14:textId="58B94337" w:rsidR="006959C9" w:rsidRPr="002D4E50" w:rsidRDefault="00E70B62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Toda l</w:t>
      </w:r>
      <w:r w:rsidR="005D7D6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a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ingenier</w:t>
      </w:r>
      <w:r w:rsidR="006142E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ía aplicada adquirida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en este tiempo</w:t>
      </w:r>
      <w:r w:rsidR="006142E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r w:rsidR="005D7D6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le será de gran utilidad en el futuro, </w:t>
      </w:r>
      <w:r w:rsidR="006142E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permitiéndole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conocer e interpretar el comportamiento de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l vehículo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que conduce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,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en una época en la q</w:t>
      </w:r>
      <w:r w:rsidR="006142E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ue no existe la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telemetría, </w:t>
      </w:r>
      <w:r w:rsidR="006142E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no es posible comunicarse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con el mecánico durante la carrera</w:t>
      </w:r>
      <w:r w:rsidR="006142E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,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ni </w:t>
      </w:r>
      <w:r w:rsidR="006142E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se dispone de 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o</w:t>
      </w:r>
      <w:r w:rsidR="00246E53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rdenadores a bordo </w:t>
      </w:r>
      <w:r w:rsidR="009A7D62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capaces de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verbalizar el comportamiento de la máquina durante la </w:t>
      </w:r>
      <w:r w:rsidR="006142E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conducción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.</w:t>
      </w:r>
    </w:p>
    <w:p w14:paraId="54C3CB5A" w14:textId="62A7CA73" w:rsidR="003B789C" w:rsidRPr="002D4E50" w:rsidRDefault="003B789C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</w:p>
    <w:p w14:paraId="313EF627" w14:textId="102A4B8A" w:rsidR="00CF186E" w:rsidRPr="002D4E50" w:rsidRDefault="00AC11F5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</w:t>
      </w:r>
      <w:r w:rsidR="0081358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stos años de estudio como aprendiz</w:t>
      </w:r>
      <w:r w:rsidR="00F52CBC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-Mecánico</w:t>
      </w:r>
      <w:r w:rsidR="0081358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en 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Motos las Palomas</w:t>
      </w:r>
      <w:r w:rsidR="00C55F1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continuaron en </w:t>
      </w:r>
      <w:proofErr w:type="spellStart"/>
      <w:r w:rsidR="00C55F1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Bultaco</w:t>
      </w:r>
      <w:proofErr w:type="spellEnd"/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, </w:t>
      </w:r>
      <w:proofErr w:type="spellStart"/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Ducati</w:t>
      </w:r>
      <w:proofErr w:type="spellEnd"/>
      <w:r w:rsidR="00C55F18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y Derbi. </w:t>
      </w:r>
      <w:r w:rsidR="00CF186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A las grandes capacidades técnicas adquiridas por el joven Ángel se añade su </w:t>
      </w:r>
      <w:r w:rsidR="00CF186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lastRenderedPageBreak/>
        <w:t>increíble personalidad que le permite re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lacionarse con compañeros y superiores en fábrica, así como</w:t>
      </w:r>
      <w:r w:rsidR="00AB549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con</w:t>
      </w:r>
      <w:r w:rsidR="006959C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pilotos y expertos del motor</w:t>
      </w:r>
      <w:r w:rsidR="00CF186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, que comparten con él sus experiencias y sabiduría… Mira, escucha y aprender</w:t>
      </w:r>
      <w:r w:rsidR="006E068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Ángel</w:t>
      </w:r>
      <w:r w:rsidR="00CF186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, pronto llegará tu momento.</w:t>
      </w:r>
    </w:p>
    <w:p w14:paraId="78B83FE1" w14:textId="77777777" w:rsidR="00BD16ED" w:rsidRPr="002D4E50" w:rsidRDefault="00BD16ED" w:rsidP="004C0260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61C39335" w14:textId="5E42E784" w:rsidR="00BD16ED" w:rsidRPr="002D4E50" w:rsidRDefault="00BD16ED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En 1964</w:t>
      </w:r>
      <w:r w:rsidR="00C47B63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,</w:t>
      </w:r>
      <w:r w:rsidR="00AB549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Derbi lo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contrata como </w:t>
      </w:r>
      <w:r w:rsidR="00867EC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piloto,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pero las motos </w:t>
      </w:r>
      <w:r w:rsidR="001B2C96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españolas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se enfrentan a las</w:t>
      </w:r>
      <w:r w:rsidR="00AB549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todopoderosas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</w:t>
      </w:r>
      <w:proofErr w:type="spellStart"/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Suzuki</w:t>
      </w:r>
      <w:r w:rsidR="00AB5495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s</w:t>
      </w:r>
      <w:proofErr w:type="spellEnd"/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con cajas de cambio de hasta 12 relaciones</w:t>
      </w:r>
      <w:r w:rsidR="001B2C96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, con las que no puede competir por el momento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. </w:t>
      </w:r>
      <w:r w:rsidR="005C309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En el 65</w:t>
      </w:r>
      <w:r w:rsidR="00867EC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y con tan sólo 18 años</w:t>
      </w:r>
      <w:r w:rsidR="001B2C96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,</w:t>
      </w:r>
      <w:r w:rsidR="00867EC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en Sevilla</w:t>
      </w:r>
      <w:r w:rsidR="001B2C96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,</w:t>
      </w:r>
      <w:r w:rsidR="00867EC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consigue su primera victoria en el Campeonato de España de Velocidad con </w:t>
      </w:r>
      <w:proofErr w:type="spellStart"/>
      <w:r w:rsidR="00867EC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Ducati</w:t>
      </w:r>
      <w:proofErr w:type="spellEnd"/>
      <w:r w:rsidR="00867EC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. </w:t>
      </w:r>
      <w:r w:rsidR="0020782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Aprendizaje, tesón y esfuerzo da</w:t>
      </w:r>
      <w:r w:rsidR="006E068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n</w:t>
      </w:r>
      <w:r w:rsidR="0020782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sus primeros frutos</w:t>
      </w:r>
      <w:r w:rsidR="005C3094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.</w:t>
      </w:r>
    </w:p>
    <w:p w14:paraId="1E21EE29" w14:textId="77777777" w:rsidR="0020782E" w:rsidRPr="002D4E50" w:rsidRDefault="0020782E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</w:p>
    <w:p w14:paraId="26F3528A" w14:textId="5A7456EA" w:rsidR="00BD16ED" w:rsidRPr="002D4E50" w:rsidRDefault="00C255E7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Tras v</w:t>
      </w:r>
      <w:r w:rsidR="0006150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arios años compitiendo con </w:t>
      </w:r>
      <w:proofErr w:type="spellStart"/>
      <w:r w:rsidR="0006150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Ducati</w:t>
      </w:r>
      <w:proofErr w:type="spellEnd"/>
      <w:r w:rsidR="0006150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y Derbi, e</w:t>
      </w:r>
      <w:r w:rsidR="005A402F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n 1969</w:t>
      </w:r>
      <w:r w:rsidR="0006150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conduciendo una Derbi </w:t>
      </w:r>
      <w:r w:rsidR="000D006B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de 50 </w:t>
      </w:r>
      <w:r w:rsidR="000D006B" w:rsidRPr="002D4E50">
        <w:rPr>
          <w:rFonts w:ascii="Arial" w:hAnsi="Arial" w:cs="Arial"/>
          <w:color w:val="000000" w:themeColor="text1"/>
          <w:sz w:val="30"/>
          <w:szCs w:val="30"/>
        </w:rPr>
        <w:t>centímetros cúbicos</w:t>
      </w:r>
      <w:r w:rsidR="0006150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, </w:t>
      </w:r>
      <w:r w:rsidR="00BD16E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Nieto </w:t>
      </w:r>
      <w:r w:rsidR="0006150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se convierte </w:t>
      </w:r>
      <w:r w:rsidR="00BD16E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>en el primer campeón del mundo español en</w:t>
      </w:r>
      <w:r w:rsidR="0006150E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la historia del motociclismo.</w:t>
      </w:r>
      <w:r w:rsidR="007F62FB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La puerta del éxito</w:t>
      </w:r>
      <w:r w:rsidR="006E0689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 se </w:t>
      </w:r>
      <w:r w:rsidR="00405B8D" w:rsidRPr="002D4E50"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  <w:t xml:space="preserve">abre para el piloto español con más títulos de todos los tiempos. </w:t>
      </w:r>
    </w:p>
    <w:p w14:paraId="5FB23C64" w14:textId="77777777" w:rsidR="00BD16ED" w:rsidRPr="002D4E50" w:rsidRDefault="00BD16ED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es-ES_tradnl"/>
        </w:rPr>
      </w:pPr>
    </w:p>
    <w:p w14:paraId="15EB9DDF" w14:textId="5A4DDC9B" w:rsidR="00BD16ED" w:rsidRPr="002D4E50" w:rsidRDefault="00BD16ED" w:rsidP="004C0260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2D4E50">
        <w:rPr>
          <w:rFonts w:ascii="Arial" w:hAnsi="Arial" w:cs="Arial"/>
          <w:color w:val="000000" w:themeColor="text1"/>
          <w:sz w:val="30"/>
          <w:szCs w:val="30"/>
        </w:rPr>
        <w:t>Al año siguiente Nieto repite título y comienza su preparación para el asalto a l</w:t>
      </w:r>
      <w:r w:rsidR="000D006B" w:rsidRPr="002D4E50">
        <w:rPr>
          <w:rFonts w:ascii="Arial" w:hAnsi="Arial" w:cs="Arial"/>
          <w:color w:val="000000" w:themeColor="text1"/>
          <w:sz w:val="30"/>
          <w:szCs w:val="30"/>
        </w:rPr>
        <w:t>a categoría de 125 centímetros cúbicos</w:t>
      </w:r>
      <w:r w:rsidR="00405B8D" w:rsidRPr="002D4E50">
        <w:rPr>
          <w:rFonts w:ascii="Arial" w:hAnsi="Arial" w:cs="Arial"/>
          <w:color w:val="000000" w:themeColor="text1"/>
          <w:sz w:val="30"/>
          <w:szCs w:val="30"/>
        </w:rPr>
        <w:t xml:space="preserve">, en la cual consigue su primer título en 1971 con </w:t>
      </w:r>
      <w:proofErr w:type="spellStart"/>
      <w:r w:rsidR="00405B8D" w:rsidRPr="002D4E50">
        <w:rPr>
          <w:rFonts w:ascii="Arial" w:hAnsi="Arial" w:cs="Arial"/>
          <w:color w:val="000000" w:themeColor="text1"/>
          <w:sz w:val="30"/>
          <w:szCs w:val="30"/>
        </w:rPr>
        <w:t>Ducati</w:t>
      </w:r>
      <w:proofErr w:type="spellEnd"/>
      <w:r w:rsidR="00405B8D" w:rsidRPr="002D4E50">
        <w:rPr>
          <w:rFonts w:ascii="Arial" w:hAnsi="Arial" w:cs="Arial"/>
          <w:color w:val="000000" w:themeColor="text1"/>
          <w:sz w:val="30"/>
          <w:szCs w:val="30"/>
        </w:rPr>
        <w:t>.</w:t>
      </w:r>
    </w:p>
    <w:p w14:paraId="11D64944" w14:textId="77777777" w:rsidR="002C0AF1" w:rsidRPr="002D4E50" w:rsidRDefault="002C0AF1" w:rsidP="004C0260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64C57EC2" w14:textId="2E5B3A22" w:rsidR="002C0AF1" w:rsidRPr="002D4E50" w:rsidRDefault="002C0AF1" w:rsidP="004C0260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2D4E50">
        <w:rPr>
          <w:rFonts w:ascii="Arial" w:hAnsi="Arial" w:cs="Arial"/>
          <w:color w:val="000000" w:themeColor="text1"/>
          <w:sz w:val="30"/>
          <w:szCs w:val="30"/>
        </w:rPr>
        <w:t>Durant</w:t>
      </w:r>
      <w:r w:rsidR="00823FAA" w:rsidRPr="002D4E50">
        <w:rPr>
          <w:rFonts w:ascii="Arial" w:hAnsi="Arial" w:cs="Arial"/>
          <w:color w:val="000000" w:themeColor="text1"/>
          <w:sz w:val="30"/>
          <w:szCs w:val="30"/>
        </w:rPr>
        <w:t>e las temporadas</w:t>
      </w:r>
      <w:r w:rsidR="006E0689" w:rsidRPr="002D4E50">
        <w:rPr>
          <w:rFonts w:ascii="Arial" w:hAnsi="Arial" w:cs="Arial"/>
          <w:color w:val="000000" w:themeColor="text1"/>
          <w:sz w:val="30"/>
          <w:szCs w:val="30"/>
        </w:rPr>
        <w:t xml:space="preserve"> siguientes </w:t>
      </w:r>
      <w:r w:rsidR="005A402F" w:rsidRPr="002D4E50">
        <w:rPr>
          <w:rFonts w:ascii="Arial" w:hAnsi="Arial" w:cs="Arial"/>
          <w:color w:val="000000" w:themeColor="text1"/>
          <w:sz w:val="30"/>
          <w:szCs w:val="30"/>
        </w:rPr>
        <w:t>continúa</w:t>
      </w:r>
      <w:r w:rsidR="00823FAA" w:rsidRPr="002D4E50">
        <w:rPr>
          <w:rFonts w:ascii="Arial" w:hAnsi="Arial" w:cs="Arial"/>
          <w:color w:val="000000" w:themeColor="text1"/>
          <w:sz w:val="30"/>
          <w:szCs w:val="30"/>
        </w:rPr>
        <w:t xml:space="preserve"> cosech</w:t>
      </w:r>
      <w:r w:rsidRPr="002D4E50">
        <w:rPr>
          <w:rFonts w:ascii="Arial" w:hAnsi="Arial" w:cs="Arial"/>
          <w:color w:val="000000" w:themeColor="text1"/>
          <w:sz w:val="30"/>
          <w:szCs w:val="30"/>
        </w:rPr>
        <w:t xml:space="preserve">ando victorias y campeonatos de España y del Mundo en </w:t>
      </w:r>
      <w:r w:rsidR="00823FAA" w:rsidRPr="002D4E50">
        <w:rPr>
          <w:rFonts w:ascii="Arial" w:hAnsi="Arial" w:cs="Arial"/>
          <w:color w:val="000000" w:themeColor="text1"/>
          <w:sz w:val="30"/>
          <w:szCs w:val="30"/>
        </w:rPr>
        <w:t xml:space="preserve">50, 80 y 125 centímetros cúbicos. </w:t>
      </w:r>
      <w:r w:rsidR="00D809FE" w:rsidRPr="002D4E50">
        <w:rPr>
          <w:rFonts w:ascii="Arial" w:hAnsi="Arial" w:cs="Arial"/>
          <w:color w:val="000000" w:themeColor="text1"/>
          <w:sz w:val="30"/>
          <w:szCs w:val="30"/>
        </w:rPr>
        <w:t>Su mediática personalidad y su forma de pilotar genera</w:t>
      </w:r>
      <w:r w:rsidR="002230A0">
        <w:rPr>
          <w:rFonts w:ascii="Arial" w:hAnsi="Arial" w:cs="Arial"/>
          <w:color w:val="000000" w:themeColor="text1"/>
          <w:sz w:val="30"/>
          <w:szCs w:val="30"/>
        </w:rPr>
        <w:t>n</w:t>
      </w:r>
      <w:r w:rsidR="00D809FE" w:rsidRPr="002D4E50">
        <w:rPr>
          <w:rFonts w:ascii="Arial" w:hAnsi="Arial" w:cs="Arial"/>
          <w:color w:val="000000" w:themeColor="text1"/>
          <w:sz w:val="30"/>
          <w:szCs w:val="30"/>
        </w:rPr>
        <w:t xml:space="preserve"> el interés del motociclismo en la calle y, tal y como él demanda, los medios de comunicación españoles empiezan a cubrir carreras nacionales e internacionales. El sueño de un niño, “El Niño”,</w:t>
      </w:r>
      <w:r w:rsidR="006E0689" w:rsidRPr="002D4E50">
        <w:rPr>
          <w:rFonts w:ascii="Arial" w:hAnsi="Arial" w:cs="Arial"/>
          <w:color w:val="000000" w:themeColor="text1"/>
          <w:sz w:val="30"/>
          <w:szCs w:val="30"/>
        </w:rPr>
        <w:t xml:space="preserve"> se ha hecho</w:t>
      </w:r>
      <w:r w:rsidR="00D809FE" w:rsidRPr="002D4E50">
        <w:rPr>
          <w:rFonts w:ascii="Arial" w:hAnsi="Arial" w:cs="Arial"/>
          <w:color w:val="000000" w:themeColor="text1"/>
          <w:sz w:val="30"/>
          <w:szCs w:val="30"/>
        </w:rPr>
        <w:t xml:space="preserve"> realidad.</w:t>
      </w:r>
    </w:p>
    <w:p w14:paraId="69863FCF" w14:textId="77777777" w:rsidR="00D809FE" w:rsidRPr="002D4E50" w:rsidRDefault="00D809FE" w:rsidP="004C0260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75F16091" w14:textId="21089944" w:rsidR="00D809FE" w:rsidRPr="002D4E50" w:rsidRDefault="00D809FE" w:rsidP="004C0260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2D4E50">
        <w:rPr>
          <w:rFonts w:ascii="Arial" w:hAnsi="Arial" w:cs="Arial"/>
          <w:color w:val="000000" w:themeColor="text1"/>
          <w:sz w:val="30"/>
          <w:szCs w:val="30"/>
        </w:rPr>
        <w:t>En 1987 se retira de</w:t>
      </w:r>
      <w:r w:rsidR="0009741A">
        <w:rPr>
          <w:rFonts w:ascii="Arial" w:hAnsi="Arial" w:cs="Arial"/>
          <w:color w:val="000000" w:themeColor="text1"/>
          <w:sz w:val="30"/>
          <w:szCs w:val="30"/>
        </w:rPr>
        <w:t>l</w:t>
      </w:r>
      <w:r w:rsidRPr="002D4E50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034DB3" w:rsidRPr="002D4E50">
        <w:rPr>
          <w:rFonts w:ascii="Arial" w:hAnsi="Arial" w:cs="Arial"/>
          <w:color w:val="000000" w:themeColor="text1"/>
          <w:sz w:val="30"/>
          <w:szCs w:val="30"/>
        </w:rPr>
        <w:t xml:space="preserve">motociclismo activo y, como no podía </w:t>
      </w:r>
      <w:r w:rsidR="00F710E2" w:rsidRPr="002D4E50">
        <w:rPr>
          <w:rFonts w:ascii="Arial" w:hAnsi="Arial" w:cs="Arial"/>
          <w:color w:val="000000" w:themeColor="text1"/>
          <w:sz w:val="30"/>
          <w:szCs w:val="30"/>
        </w:rPr>
        <w:t>ser de otra manera, se dedic</w:t>
      </w:r>
      <w:r w:rsidR="00034DB3" w:rsidRPr="002D4E50">
        <w:rPr>
          <w:rFonts w:ascii="Arial" w:hAnsi="Arial" w:cs="Arial"/>
          <w:color w:val="000000" w:themeColor="text1"/>
          <w:sz w:val="30"/>
          <w:szCs w:val="30"/>
        </w:rPr>
        <w:t>a a compartir su sabiduría y experiencia en el mundo del moto</w:t>
      </w:r>
      <w:r w:rsidR="007F62FB" w:rsidRPr="002D4E50">
        <w:rPr>
          <w:rFonts w:ascii="Arial" w:hAnsi="Arial" w:cs="Arial"/>
          <w:color w:val="000000" w:themeColor="text1"/>
          <w:sz w:val="30"/>
          <w:szCs w:val="30"/>
        </w:rPr>
        <w:t xml:space="preserve">r. Durante los años siguientes </w:t>
      </w:r>
      <w:r w:rsidR="00C255E7" w:rsidRPr="002D4E50">
        <w:rPr>
          <w:rFonts w:ascii="Arial" w:hAnsi="Arial" w:cs="Arial"/>
          <w:color w:val="000000" w:themeColor="text1"/>
          <w:sz w:val="30"/>
          <w:szCs w:val="30"/>
        </w:rPr>
        <w:t xml:space="preserve">Nieto </w:t>
      </w:r>
      <w:r w:rsidR="00034DB3" w:rsidRPr="002D4E50">
        <w:rPr>
          <w:rFonts w:ascii="Arial" w:hAnsi="Arial" w:cs="Arial"/>
          <w:color w:val="000000" w:themeColor="text1"/>
          <w:sz w:val="30"/>
          <w:szCs w:val="30"/>
        </w:rPr>
        <w:t xml:space="preserve">crea su propia escudería, </w:t>
      </w:r>
      <w:r w:rsidR="00827070" w:rsidRPr="002D4E50">
        <w:rPr>
          <w:rFonts w:ascii="Arial" w:hAnsi="Arial" w:cs="Arial"/>
          <w:color w:val="000000" w:themeColor="text1"/>
          <w:sz w:val="30"/>
          <w:szCs w:val="30"/>
        </w:rPr>
        <w:t>ejerce funciones de</w:t>
      </w:r>
      <w:r w:rsidR="007F62FB" w:rsidRPr="002D4E50">
        <w:rPr>
          <w:rFonts w:ascii="Arial" w:hAnsi="Arial" w:cs="Arial"/>
          <w:color w:val="000000" w:themeColor="text1"/>
          <w:sz w:val="30"/>
          <w:szCs w:val="30"/>
        </w:rPr>
        <w:t xml:space="preserve"> asesor técnico en diversos</w:t>
      </w:r>
      <w:r w:rsidR="006E0689" w:rsidRPr="002D4E50">
        <w:rPr>
          <w:rFonts w:ascii="Arial" w:hAnsi="Arial" w:cs="Arial"/>
          <w:color w:val="000000" w:themeColor="text1"/>
          <w:sz w:val="30"/>
          <w:szCs w:val="30"/>
        </w:rPr>
        <w:t xml:space="preserve"> equipos y</w:t>
      </w:r>
      <w:r w:rsidR="00034DB3" w:rsidRPr="002D4E50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827070" w:rsidRPr="002D4E50">
        <w:rPr>
          <w:rFonts w:ascii="Arial" w:hAnsi="Arial" w:cs="Arial"/>
          <w:color w:val="000000" w:themeColor="text1"/>
          <w:sz w:val="30"/>
          <w:szCs w:val="30"/>
        </w:rPr>
        <w:t xml:space="preserve">colabora como </w:t>
      </w:r>
      <w:r w:rsidR="00034DB3" w:rsidRPr="002D4E50">
        <w:rPr>
          <w:rFonts w:ascii="Arial" w:hAnsi="Arial" w:cs="Arial"/>
          <w:color w:val="000000" w:themeColor="text1"/>
          <w:sz w:val="30"/>
          <w:szCs w:val="30"/>
        </w:rPr>
        <w:t>comentarista deportivo</w:t>
      </w:r>
      <w:r w:rsidR="007F62FB" w:rsidRPr="002D4E50">
        <w:rPr>
          <w:rFonts w:ascii="Arial" w:hAnsi="Arial" w:cs="Arial"/>
          <w:color w:val="000000" w:themeColor="text1"/>
          <w:sz w:val="30"/>
          <w:szCs w:val="30"/>
        </w:rPr>
        <w:t xml:space="preserve"> en diferentes medios</w:t>
      </w:r>
      <w:r w:rsidR="00034DB3" w:rsidRPr="002D4E50">
        <w:rPr>
          <w:rFonts w:ascii="Arial" w:hAnsi="Arial" w:cs="Arial"/>
          <w:color w:val="000000" w:themeColor="text1"/>
          <w:sz w:val="30"/>
          <w:szCs w:val="30"/>
        </w:rPr>
        <w:t>.</w:t>
      </w:r>
    </w:p>
    <w:p w14:paraId="204924F8" w14:textId="77777777" w:rsidR="00B31ABE" w:rsidRPr="002D4E50" w:rsidRDefault="00B31ABE" w:rsidP="004C0260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0E7F9C91" w14:textId="36BAA72E" w:rsidR="00B31ABE" w:rsidRPr="002D4E50" w:rsidRDefault="001B6F2E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lastRenderedPageBreak/>
        <w:t>En resumen, nuestro reconocido Doctor Honoris Causa UMH, en sus años como piloto activo,  c</w:t>
      </w:r>
      <w:r w:rsidR="00B31ABE" w:rsidRPr="00B31ABE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onsiguió 6 títulos mundiales </w:t>
      </w:r>
      <w:r w:rsidR="00827070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en la categoría de 50cc (1969, 70, </w:t>
      </w:r>
      <w:r w:rsidR="002C0AF1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72,</w:t>
      </w:r>
      <w:r w:rsidR="00827070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 75, 76 y 77) y 7 en la de 125cc (1971, 72, 79, 81, 82, 83 y </w:t>
      </w:r>
      <w:r w:rsidR="00B31ABE" w:rsidRPr="00B31ABE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84), conquistas que logró con cinco marcas distintas (</w:t>
      </w:r>
      <w:hyperlink r:id="rId4" w:tooltip="Derbi (motocicleta)" w:history="1">
        <w:r w:rsidR="00B31ABE" w:rsidRPr="002D4E50">
          <w:rPr>
            <w:rFonts w:ascii="Arial" w:eastAsia="Times New Roman" w:hAnsi="Arial" w:cs="Arial"/>
            <w:color w:val="000000" w:themeColor="text1"/>
            <w:sz w:val="30"/>
            <w:szCs w:val="30"/>
            <w:shd w:val="clear" w:color="auto" w:fill="FFFFFF"/>
            <w:lang w:eastAsia="es-ES_tradnl"/>
          </w:rPr>
          <w:t>Derbi</w:t>
        </w:r>
      </w:hyperlink>
      <w:r w:rsidR="00B31ABE" w:rsidRPr="00B31ABE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, </w:t>
      </w:r>
      <w:proofErr w:type="spellStart"/>
      <w:r w:rsidR="0009741A">
        <w:fldChar w:fldCharType="begin"/>
      </w:r>
      <w:r w:rsidR="0009741A">
        <w:instrText xml:space="preserve"> HYPERLINK "https://es.wikipedia.org/wiki/Kreidler" \o "Kreidler" </w:instrText>
      </w:r>
      <w:r w:rsidR="0009741A">
        <w:fldChar w:fldCharType="separate"/>
      </w:r>
      <w:r w:rsidR="00B31ABE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Kreidler</w:t>
      </w:r>
      <w:proofErr w:type="spellEnd"/>
      <w:r w:rsidR="0009741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fldChar w:fldCharType="end"/>
      </w:r>
      <w:r w:rsidR="00B31ABE" w:rsidRPr="00B31ABE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, </w:t>
      </w:r>
      <w:proofErr w:type="spellStart"/>
      <w:r w:rsidR="0009741A">
        <w:fldChar w:fldCharType="begin"/>
      </w:r>
      <w:r w:rsidR="0009741A">
        <w:instrText xml:space="preserve"> HYPERLINK "https://es.wikipedia.org/wiki/Bultaco" \o "Bultaco" </w:instrText>
      </w:r>
      <w:r w:rsidR="0009741A">
        <w:fldChar w:fldCharType="separate"/>
      </w:r>
      <w:r w:rsidR="00B31ABE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Bultaco</w:t>
      </w:r>
      <w:proofErr w:type="spellEnd"/>
      <w:r w:rsidR="0009741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fldChar w:fldCharType="end"/>
      </w:r>
      <w:r w:rsidR="00B31ABE" w:rsidRPr="00B31ABE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, </w:t>
      </w:r>
      <w:proofErr w:type="spellStart"/>
      <w:r w:rsidR="00B31ABE" w:rsidRPr="00B31ABE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Minarelli</w:t>
      </w:r>
      <w:proofErr w:type="spellEnd"/>
      <w:r w:rsidR="00B31ABE" w:rsidRPr="00B31ABE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 y </w:t>
      </w:r>
      <w:proofErr w:type="spellStart"/>
      <w:r w:rsidR="0009741A">
        <w:fldChar w:fldCharType="begin"/>
      </w:r>
      <w:r w:rsidR="0009741A">
        <w:instrText xml:space="preserve"> HYPERLINK "https://es.wikipedia.org/wiki/Garelli" \o "Garelli" </w:instrText>
      </w:r>
      <w:r w:rsidR="0009741A">
        <w:fldChar w:fldCharType="separate"/>
      </w:r>
      <w:r w:rsidR="00B31ABE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Garelli</w:t>
      </w:r>
      <w:proofErr w:type="spellEnd"/>
      <w:r w:rsidR="0009741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fldChar w:fldCharType="end"/>
      </w:r>
      <w:r w:rsidR="00B31ABE" w:rsidRPr="00B31ABE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). 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Además,</w:t>
      </w:r>
      <w:r w:rsidR="00B31ABE" w:rsidRPr="00B31ABE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 logró 4 subcampeonatos del mundo, 23 campeonatos de España y 5 subcampeonatos de España. También forman parte de su palmarés las 90 victorias y 139 podios</w:t>
      </w:r>
      <w:r w:rsidR="00934CA0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 </w:t>
      </w:r>
      <w:r w:rsidR="00934CA0" w:rsidRPr="00B31ABE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en grandes premios de motociclismo</w:t>
      </w:r>
      <w:r w:rsidR="00827070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. Por último, entre sus estadísticas, destacar los </w:t>
      </w:r>
      <w:r w:rsidR="004C0260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más de 46 millones de españoles que lloraron su muerte el pasado mes de agosto.</w:t>
      </w:r>
    </w:p>
    <w:p w14:paraId="2CA4DF4F" w14:textId="77777777" w:rsidR="00826872" w:rsidRPr="002D4E50" w:rsidRDefault="00826872" w:rsidP="004C0260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</w:pPr>
    </w:p>
    <w:p w14:paraId="3C2259B9" w14:textId="7F528BE6" w:rsidR="00A7212C" w:rsidRDefault="00761D1D" w:rsidP="00D64DFB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Por todo lo expuesto, por </w:t>
      </w:r>
      <w:r w:rsidR="008F4986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su contribución empírica</w:t>
      </w:r>
      <w:r w:rsidR="00D64DFB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 en el mundo de la mecánica y del motociclismo, </w:t>
      </w:r>
      <w:r w:rsidR="00E56DD3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ruego se proceda a investir a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l </w:t>
      </w:r>
      <w:r w:rsidR="00D64DFB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Excelentísimo D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. </w:t>
      </w:r>
      <w:r w:rsidR="00D64DFB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Ángel Nieto Roldán</w:t>
      </w:r>
      <w:r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, Doctor Honoris Causa por la Universidad Miguel Hernández de Elche. </w:t>
      </w:r>
    </w:p>
    <w:p w14:paraId="7625DEBB" w14:textId="77777777" w:rsidR="00A7212C" w:rsidRDefault="00A7212C" w:rsidP="00D64DFB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</w:pPr>
    </w:p>
    <w:p w14:paraId="50ECC00A" w14:textId="0CD8D9BD" w:rsidR="008F4986" w:rsidRDefault="004C0260" w:rsidP="00D64DFB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Muchas gracias,</w:t>
      </w:r>
      <w:r w:rsidR="008F4986"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 </w:t>
      </w:r>
    </w:p>
    <w:p w14:paraId="25DE992E" w14:textId="77777777" w:rsidR="00A7212C" w:rsidRPr="002D4E50" w:rsidRDefault="00A7212C" w:rsidP="00D64DFB">
      <w:pPr>
        <w:jc w:val="both"/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</w:pPr>
    </w:p>
    <w:p w14:paraId="311C0F64" w14:textId="2530BCFE" w:rsidR="00B31ABE" w:rsidRPr="002D4E50" w:rsidRDefault="008F4986" w:rsidP="00D64DFB">
      <w:pPr>
        <w:jc w:val="both"/>
        <w:rPr>
          <w:rFonts w:ascii="Arial" w:hAnsi="Arial" w:cs="Arial"/>
          <w:sz w:val="30"/>
          <w:szCs w:val="30"/>
        </w:rPr>
      </w:pPr>
      <w:r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 xml:space="preserve">Doctor D. Ramón Peral </w:t>
      </w:r>
      <w:proofErr w:type="spellStart"/>
      <w:r w:rsidRPr="002D4E50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es-ES_tradnl"/>
        </w:rPr>
        <w:t>Orts</w:t>
      </w:r>
      <w:proofErr w:type="spellEnd"/>
    </w:p>
    <w:sectPr w:rsidR="00B31ABE" w:rsidRPr="002D4E50" w:rsidSect="00B434D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C0"/>
    <w:rsid w:val="00034DB3"/>
    <w:rsid w:val="000568E0"/>
    <w:rsid w:val="0006150E"/>
    <w:rsid w:val="0009741A"/>
    <w:rsid w:val="000D006B"/>
    <w:rsid w:val="00104598"/>
    <w:rsid w:val="001721AD"/>
    <w:rsid w:val="00175916"/>
    <w:rsid w:val="001A2BB7"/>
    <w:rsid w:val="001B0C62"/>
    <w:rsid w:val="001B2C96"/>
    <w:rsid w:val="001B6F2E"/>
    <w:rsid w:val="0020782E"/>
    <w:rsid w:val="002230A0"/>
    <w:rsid w:val="002372B6"/>
    <w:rsid w:val="00246E53"/>
    <w:rsid w:val="002C0AF1"/>
    <w:rsid w:val="002D4E50"/>
    <w:rsid w:val="00377F8C"/>
    <w:rsid w:val="00382E6F"/>
    <w:rsid w:val="003843B9"/>
    <w:rsid w:val="003B789C"/>
    <w:rsid w:val="00405B8D"/>
    <w:rsid w:val="004203F8"/>
    <w:rsid w:val="004404C0"/>
    <w:rsid w:val="00442360"/>
    <w:rsid w:val="004A76D7"/>
    <w:rsid w:val="004B5480"/>
    <w:rsid w:val="004C0260"/>
    <w:rsid w:val="004E4441"/>
    <w:rsid w:val="005173E6"/>
    <w:rsid w:val="00592DDF"/>
    <w:rsid w:val="005A2C9A"/>
    <w:rsid w:val="005A402F"/>
    <w:rsid w:val="005B5674"/>
    <w:rsid w:val="005C3094"/>
    <w:rsid w:val="005D7D69"/>
    <w:rsid w:val="005F079E"/>
    <w:rsid w:val="00613518"/>
    <w:rsid w:val="006142E5"/>
    <w:rsid w:val="006331FE"/>
    <w:rsid w:val="00641E6B"/>
    <w:rsid w:val="00686ADC"/>
    <w:rsid w:val="00687189"/>
    <w:rsid w:val="006959C9"/>
    <w:rsid w:val="006A4B80"/>
    <w:rsid w:val="006E0689"/>
    <w:rsid w:val="00714D7C"/>
    <w:rsid w:val="00737574"/>
    <w:rsid w:val="00761D1D"/>
    <w:rsid w:val="00794C48"/>
    <w:rsid w:val="007C7BE3"/>
    <w:rsid w:val="007E1C14"/>
    <w:rsid w:val="007F62FB"/>
    <w:rsid w:val="0081358F"/>
    <w:rsid w:val="00823FAA"/>
    <w:rsid w:val="00826872"/>
    <w:rsid w:val="00827070"/>
    <w:rsid w:val="00867ECF"/>
    <w:rsid w:val="00890630"/>
    <w:rsid w:val="008F35E2"/>
    <w:rsid w:val="008F4986"/>
    <w:rsid w:val="00926B25"/>
    <w:rsid w:val="00934CA0"/>
    <w:rsid w:val="009A7D62"/>
    <w:rsid w:val="00A23FF9"/>
    <w:rsid w:val="00A31371"/>
    <w:rsid w:val="00A4411B"/>
    <w:rsid w:val="00A7212C"/>
    <w:rsid w:val="00A8522E"/>
    <w:rsid w:val="00AB5495"/>
    <w:rsid w:val="00AC11F5"/>
    <w:rsid w:val="00AC2C5A"/>
    <w:rsid w:val="00B31ABE"/>
    <w:rsid w:val="00B36EA9"/>
    <w:rsid w:val="00B41913"/>
    <w:rsid w:val="00B434D2"/>
    <w:rsid w:val="00BD16ED"/>
    <w:rsid w:val="00C068D3"/>
    <w:rsid w:val="00C255E7"/>
    <w:rsid w:val="00C47B63"/>
    <w:rsid w:val="00C55F18"/>
    <w:rsid w:val="00CF186E"/>
    <w:rsid w:val="00D64DFB"/>
    <w:rsid w:val="00D809FE"/>
    <w:rsid w:val="00D879B7"/>
    <w:rsid w:val="00DC071D"/>
    <w:rsid w:val="00DF2E76"/>
    <w:rsid w:val="00E021E3"/>
    <w:rsid w:val="00E1543C"/>
    <w:rsid w:val="00E56DD3"/>
    <w:rsid w:val="00E70B62"/>
    <w:rsid w:val="00EE6659"/>
    <w:rsid w:val="00F05C87"/>
    <w:rsid w:val="00F43CEA"/>
    <w:rsid w:val="00F52CBC"/>
    <w:rsid w:val="00F53B14"/>
    <w:rsid w:val="00F60703"/>
    <w:rsid w:val="00F710E2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89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wikipedia.org/wiki/Derbi_(motociclet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Pedraja Linares, Mª Cruz</cp:lastModifiedBy>
  <cp:revision>3</cp:revision>
  <cp:lastPrinted>2017-12-11T12:15:00Z</cp:lastPrinted>
  <dcterms:created xsi:type="dcterms:W3CDTF">2017-12-12T11:57:00Z</dcterms:created>
  <dcterms:modified xsi:type="dcterms:W3CDTF">2017-12-12T13:57:00Z</dcterms:modified>
</cp:coreProperties>
</file>